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CC" w:rsidRPr="00BC59CC" w:rsidRDefault="00BC59CC" w:rsidP="00BC59CC">
      <w:pPr>
        <w:widowControl w:val="0"/>
        <w:autoSpaceDE w:val="0"/>
        <w:autoSpaceDN w:val="0"/>
        <w:ind w:left="4412"/>
        <w:rPr>
          <w:rFonts w:ascii="Times New Roman" w:hAnsi="Times New Roman" w:cs="Times New Roman"/>
          <w:sz w:val="20"/>
          <w:szCs w:val="24"/>
          <w:lang w:eastAsia="en-US"/>
        </w:rPr>
      </w:pPr>
      <w:r w:rsidRPr="00BC59CC">
        <w:rPr>
          <w:rFonts w:ascii="Times New Roman" w:hAnsi="Times New Roman" w:cs="Times New Roman"/>
          <w:noProof/>
          <w:sz w:val="20"/>
          <w:szCs w:val="24"/>
        </w:rPr>
        <w:drawing>
          <wp:inline distT="0" distB="0" distL="0" distR="0" wp14:anchorId="0C3E7299" wp14:editId="52BF2056">
            <wp:extent cx="463550" cy="5670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567055"/>
                    </a:xfrm>
                    <a:prstGeom prst="rect">
                      <a:avLst/>
                    </a:prstGeom>
                    <a:noFill/>
                  </pic:spPr>
                </pic:pic>
              </a:graphicData>
            </a:graphic>
          </wp:inline>
        </w:drawing>
      </w:r>
    </w:p>
    <w:p w:rsidR="00BC59CC" w:rsidRPr="00BC59CC" w:rsidRDefault="00BC59CC" w:rsidP="00BC59CC">
      <w:pPr>
        <w:widowControl w:val="0"/>
        <w:autoSpaceDE w:val="0"/>
        <w:autoSpaceDN w:val="0"/>
        <w:spacing w:before="243"/>
        <w:ind w:left="867" w:right="871"/>
        <w:jc w:val="center"/>
        <w:rPr>
          <w:rFonts w:ascii="Times New Roman" w:hAnsi="Times New Roman" w:cs="Times New Roman"/>
          <w:b/>
          <w:bCs/>
          <w:sz w:val="32"/>
          <w:szCs w:val="32"/>
          <w:lang w:eastAsia="en-US"/>
        </w:rPr>
      </w:pPr>
      <w:r w:rsidRPr="00BC59CC">
        <w:rPr>
          <w:rFonts w:ascii="Times New Roman" w:hAnsi="Times New Roman" w:cs="Times New Roman"/>
          <w:b/>
          <w:bCs/>
          <w:sz w:val="32"/>
          <w:szCs w:val="32"/>
          <w:lang w:eastAsia="en-US"/>
        </w:rPr>
        <w:t>АДМИНИСТРАЦИЯ</w:t>
      </w:r>
      <w:r w:rsidRPr="00BC59CC">
        <w:rPr>
          <w:rFonts w:ascii="Times New Roman" w:hAnsi="Times New Roman" w:cs="Times New Roman"/>
          <w:b/>
          <w:bCs/>
          <w:spacing w:val="-20"/>
          <w:sz w:val="32"/>
          <w:szCs w:val="32"/>
          <w:lang w:eastAsia="en-US"/>
        </w:rPr>
        <w:t xml:space="preserve"> </w:t>
      </w:r>
      <w:r w:rsidRPr="00BC59CC">
        <w:rPr>
          <w:rFonts w:ascii="Times New Roman" w:hAnsi="Times New Roman" w:cs="Times New Roman"/>
          <w:b/>
          <w:bCs/>
          <w:sz w:val="32"/>
          <w:szCs w:val="32"/>
          <w:lang w:eastAsia="en-US"/>
        </w:rPr>
        <w:t>БОЛЬШЕБОЛДИНСКОГО МУНИЦИПАЛЬНОГО ОКРУГА НИЖЕГОРОДСКОЙ ОБЛАСТИ</w:t>
      </w:r>
    </w:p>
    <w:p w:rsidR="00BC59CC" w:rsidRPr="00BC59CC" w:rsidRDefault="00BC59CC" w:rsidP="00BC59CC">
      <w:pPr>
        <w:widowControl w:val="0"/>
        <w:autoSpaceDE w:val="0"/>
        <w:autoSpaceDN w:val="0"/>
        <w:rPr>
          <w:rFonts w:ascii="Times New Roman" w:hAnsi="Times New Roman" w:cs="Times New Roman"/>
          <w:b/>
          <w:sz w:val="32"/>
          <w:szCs w:val="24"/>
          <w:lang w:eastAsia="en-US"/>
        </w:rPr>
      </w:pPr>
    </w:p>
    <w:p w:rsidR="00BC59CC" w:rsidRDefault="00BC59CC" w:rsidP="00BC59CC">
      <w:pPr>
        <w:widowControl w:val="0"/>
        <w:autoSpaceDE w:val="0"/>
        <w:autoSpaceDN w:val="0"/>
        <w:ind w:left="867" w:right="873"/>
        <w:jc w:val="center"/>
        <w:rPr>
          <w:rFonts w:ascii="Times New Roman" w:hAnsi="Times New Roman" w:cs="Times New Roman"/>
          <w:b/>
          <w:bCs/>
          <w:spacing w:val="-2"/>
          <w:sz w:val="32"/>
          <w:szCs w:val="32"/>
          <w:lang w:eastAsia="en-US"/>
        </w:rPr>
      </w:pPr>
      <w:r w:rsidRPr="00BC59CC">
        <w:rPr>
          <w:rFonts w:ascii="Times New Roman" w:hAnsi="Times New Roman" w:cs="Times New Roman"/>
          <w:b/>
          <w:bCs/>
          <w:spacing w:val="-2"/>
          <w:sz w:val="32"/>
          <w:szCs w:val="32"/>
          <w:lang w:eastAsia="en-US"/>
        </w:rPr>
        <w:t xml:space="preserve">ПОСТАНОВЛЕНИЕ </w:t>
      </w:r>
    </w:p>
    <w:p w:rsidR="00BC59CC" w:rsidRPr="00BC59CC" w:rsidRDefault="00BC59CC" w:rsidP="00BC59CC">
      <w:pPr>
        <w:widowControl w:val="0"/>
        <w:autoSpaceDE w:val="0"/>
        <w:autoSpaceDN w:val="0"/>
        <w:ind w:left="867" w:right="873"/>
        <w:jc w:val="center"/>
        <w:rPr>
          <w:rFonts w:ascii="Times New Roman" w:hAnsi="Times New Roman" w:cs="Times New Roman"/>
          <w:b/>
          <w:bCs/>
          <w:spacing w:val="-2"/>
          <w:sz w:val="28"/>
          <w:szCs w:val="28"/>
          <w:lang w:eastAsia="en-US"/>
        </w:rPr>
      </w:pPr>
    </w:p>
    <w:p w:rsidR="00BC59CC" w:rsidRPr="00BC59CC" w:rsidRDefault="00BC59CC" w:rsidP="00BC59CC">
      <w:pPr>
        <w:widowControl w:val="0"/>
        <w:autoSpaceDE w:val="0"/>
        <w:autoSpaceDN w:val="0"/>
        <w:ind w:right="873"/>
        <w:rPr>
          <w:rFonts w:ascii="Times New Roman" w:hAnsi="Times New Roman" w:cs="Times New Roman"/>
          <w:b/>
          <w:bCs/>
          <w:spacing w:val="-2"/>
          <w:sz w:val="28"/>
          <w:szCs w:val="28"/>
          <w:lang w:eastAsia="en-US"/>
        </w:rPr>
      </w:pPr>
      <w:r w:rsidRPr="00BC59CC">
        <w:rPr>
          <w:rFonts w:ascii="Times New Roman" w:hAnsi="Times New Roman" w:cs="Times New Roman"/>
          <w:b/>
          <w:bCs/>
          <w:spacing w:val="-2"/>
          <w:sz w:val="28"/>
          <w:szCs w:val="28"/>
          <w:lang w:eastAsia="en-US"/>
        </w:rPr>
        <w:t xml:space="preserve">От                                                                               </w:t>
      </w:r>
      <w:r>
        <w:rPr>
          <w:rFonts w:ascii="Times New Roman" w:hAnsi="Times New Roman" w:cs="Times New Roman"/>
          <w:b/>
          <w:bCs/>
          <w:spacing w:val="-2"/>
          <w:sz w:val="28"/>
          <w:szCs w:val="28"/>
          <w:lang w:eastAsia="en-US"/>
        </w:rPr>
        <w:t xml:space="preserve">                </w:t>
      </w:r>
      <w:r w:rsidRPr="00BC59CC">
        <w:rPr>
          <w:rFonts w:ascii="Times New Roman" w:hAnsi="Times New Roman" w:cs="Times New Roman"/>
          <w:b/>
          <w:bCs/>
          <w:spacing w:val="-2"/>
          <w:sz w:val="28"/>
          <w:szCs w:val="28"/>
          <w:lang w:eastAsia="en-US"/>
        </w:rPr>
        <w:t xml:space="preserve">                      №</w:t>
      </w:r>
    </w:p>
    <w:p w:rsidR="00BC59CC" w:rsidRPr="00BC59CC" w:rsidRDefault="00BC59CC" w:rsidP="00BC59CC">
      <w:pPr>
        <w:widowControl w:val="0"/>
        <w:autoSpaceDE w:val="0"/>
        <w:autoSpaceDN w:val="0"/>
        <w:ind w:right="873"/>
        <w:rPr>
          <w:rFonts w:ascii="Times New Roman" w:hAnsi="Times New Roman" w:cs="Times New Roman"/>
          <w:b/>
          <w:bCs/>
          <w:sz w:val="24"/>
          <w:szCs w:val="24"/>
          <w:lang w:eastAsia="en-US"/>
        </w:rPr>
      </w:pPr>
    </w:p>
    <w:p w:rsidR="00BC59CC" w:rsidRPr="00BC59CC" w:rsidRDefault="00BC59CC" w:rsidP="00BC59CC">
      <w:pPr>
        <w:widowControl w:val="0"/>
        <w:autoSpaceDE w:val="0"/>
        <w:autoSpaceDN w:val="0"/>
        <w:spacing w:before="325"/>
        <w:ind w:left="867" w:right="873"/>
        <w:jc w:val="center"/>
        <w:rPr>
          <w:rFonts w:ascii="Times New Roman" w:hAnsi="Times New Roman" w:cs="Times New Roman"/>
          <w:b/>
          <w:sz w:val="28"/>
          <w:szCs w:val="22"/>
          <w:lang w:eastAsia="en-US"/>
        </w:rPr>
      </w:pPr>
      <w:r w:rsidRPr="00BC59CC">
        <w:rPr>
          <w:rFonts w:ascii="Times New Roman" w:hAnsi="Times New Roman" w:cs="Times New Roman"/>
          <w:b/>
          <w:sz w:val="28"/>
          <w:szCs w:val="22"/>
          <w:lang w:eastAsia="en-US"/>
        </w:rPr>
        <w:t>Об утверждении Плана действий по ликвидации последствий аварийных ситуаций в сфере теплоснабжения</w:t>
      </w:r>
    </w:p>
    <w:p w:rsidR="00BC59CC" w:rsidRPr="00BC59CC" w:rsidRDefault="00BC59CC" w:rsidP="00BC59CC">
      <w:pPr>
        <w:widowControl w:val="0"/>
        <w:autoSpaceDE w:val="0"/>
        <w:autoSpaceDN w:val="0"/>
        <w:spacing w:before="1"/>
        <w:ind w:right="10"/>
        <w:jc w:val="center"/>
        <w:rPr>
          <w:rFonts w:ascii="Times New Roman" w:hAnsi="Times New Roman" w:cs="Times New Roman"/>
          <w:b/>
          <w:sz w:val="28"/>
          <w:szCs w:val="22"/>
          <w:lang w:eastAsia="en-US"/>
        </w:rPr>
      </w:pPr>
      <w:r w:rsidRPr="00BC59CC">
        <w:rPr>
          <w:rFonts w:ascii="Times New Roman" w:hAnsi="Times New Roman" w:cs="Times New Roman"/>
          <w:b/>
          <w:sz w:val="28"/>
          <w:szCs w:val="22"/>
          <w:lang w:eastAsia="en-US"/>
        </w:rPr>
        <w:t>в</w:t>
      </w:r>
      <w:r w:rsidRPr="00BC59CC">
        <w:rPr>
          <w:rFonts w:ascii="Times New Roman" w:hAnsi="Times New Roman" w:cs="Times New Roman"/>
          <w:b/>
          <w:spacing w:val="22"/>
          <w:sz w:val="28"/>
          <w:szCs w:val="22"/>
          <w:lang w:eastAsia="en-US"/>
        </w:rPr>
        <w:t xml:space="preserve"> </w:t>
      </w:r>
      <w:r w:rsidRPr="00BC59CC">
        <w:rPr>
          <w:rFonts w:ascii="Times New Roman" w:hAnsi="Times New Roman" w:cs="Times New Roman"/>
          <w:b/>
          <w:sz w:val="28"/>
          <w:szCs w:val="22"/>
          <w:lang w:eastAsia="en-US"/>
        </w:rPr>
        <w:t>Большеболдинском</w:t>
      </w:r>
      <w:r w:rsidRPr="00BC59CC">
        <w:rPr>
          <w:rFonts w:ascii="Times New Roman" w:hAnsi="Times New Roman" w:cs="Times New Roman"/>
          <w:b/>
          <w:spacing w:val="22"/>
          <w:sz w:val="28"/>
          <w:szCs w:val="22"/>
          <w:lang w:eastAsia="en-US"/>
        </w:rPr>
        <w:t xml:space="preserve"> </w:t>
      </w:r>
      <w:r w:rsidRPr="00BC59CC">
        <w:rPr>
          <w:rFonts w:ascii="Times New Roman" w:hAnsi="Times New Roman" w:cs="Times New Roman"/>
          <w:b/>
          <w:sz w:val="28"/>
          <w:szCs w:val="22"/>
          <w:lang w:eastAsia="en-US"/>
        </w:rPr>
        <w:t>муниципальном</w:t>
      </w:r>
      <w:r w:rsidRPr="00BC59CC">
        <w:rPr>
          <w:rFonts w:ascii="Times New Roman" w:hAnsi="Times New Roman" w:cs="Times New Roman"/>
          <w:b/>
          <w:spacing w:val="22"/>
          <w:sz w:val="28"/>
          <w:szCs w:val="22"/>
          <w:lang w:eastAsia="en-US"/>
        </w:rPr>
        <w:t xml:space="preserve"> </w:t>
      </w:r>
      <w:r w:rsidRPr="00BC59CC">
        <w:rPr>
          <w:rFonts w:ascii="Times New Roman" w:hAnsi="Times New Roman" w:cs="Times New Roman"/>
          <w:b/>
          <w:spacing w:val="-2"/>
          <w:sz w:val="28"/>
          <w:szCs w:val="22"/>
          <w:lang w:eastAsia="en-US"/>
        </w:rPr>
        <w:t>округе</w:t>
      </w:r>
    </w:p>
    <w:p w:rsidR="00BC59CC" w:rsidRPr="00BC59CC" w:rsidRDefault="00BC59CC" w:rsidP="00BC59CC">
      <w:pPr>
        <w:widowControl w:val="0"/>
        <w:autoSpaceDE w:val="0"/>
        <w:autoSpaceDN w:val="0"/>
        <w:spacing w:before="319"/>
        <w:ind w:left="-284" w:right="137" w:firstLine="568"/>
        <w:jc w:val="both"/>
        <w:rPr>
          <w:rFonts w:ascii="Times New Roman" w:hAnsi="Times New Roman" w:cs="Times New Roman"/>
          <w:b/>
          <w:sz w:val="28"/>
          <w:szCs w:val="28"/>
          <w:lang w:eastAsia="en-US"/>
        </w:rPr>
      </w:pPr>
      <w:r w:rsidRPr="00BC59CC">
        <w:rPr>
          <w:rFonts w:ascii="Times New Roman" w:hAnsi="Times New Roman" w:cs="Times New Roman"/>
          <w:sz w:val="28"/>
          <w:szCs w:val="28"/>
          <w:lang w:eastAsia="en-US"/>
        </w:rPr>
        <w:t xml:space="preserve">В соответствии с п. 3 ст. 20 Федерального закона от 27 июля 2010 г. № 190-ФЗ «О теплоснабжении», приказа Минэнерго РФ от 13 ноября 2024 г.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координации деятельности должностных лиц администрации Большеболдинского муниципального округа Нижегородской области, ресурсоснабжающей организации, потребителей тепловой энергии при решении вопросов, связанных с ликвидацией последствий аварийных ситуаций на системах теплоснабжения Большеболдинского муниципального округа, администрация Большеболдинского муниципального округа Нижегородской области </w:t>
      </w:r>
      <w:r w:rsidRPr="00BC59CC">
        <w:rPr>
          <w:rFonts w:ascii="Times New Roman" w:hAnsi="Times New Roman" w:cs="Times New Roman"/>
          <w:b/>
          <w:sz w:val="28"/>
          <w:szCs w:val="28"/>
          <w:lang w:eastAsia="en-US"/>
        </w:rPr>
        <w:t>постановляет:</w:t>
      </w:r>
    </w:p>
    <w:p w:rsidR="00BC59CC" w:rsidRPr="00BC59CC" w:rsidRDefault="00BC59CC" w:rsidP="00BC59CC">
      <w:pPr>
        <w:widowControl w:val="0"/>
        <w:tabs>
          <w:tab w:val="left" w:pos="569"/>
          <w:tab w:val="left" w:pos="848"/>
        </w:tabs>
        <w:autoSpaceDE w:val="0"/>
        <w:autoSpaceDN w:val="0"/>
        <w:ind w:left="-284" w:right="136" w:firstLine="567"/>
        <w:jc w:val="both"/>
        <w:rPr>
          <w:rFonts w:ascii="Times New Roman" w:hAnsi="Times New Roman" w:cs="Times New Roman"/>
          <w:sz w:val="28"/>
          <w:szCs w:val="28"/>
          <w:lang w:eastAsia="en-US"/>
        </w:rPr>
      </w:pPr>
      <w:r w:rsidRPr="00BC59CC">
        <w:rPr>
          <w:rFonts w:ascii="Times New Roman" w:hAnsi="Times New Roman" w:cs="Times New Roman"/>
          <w:sz w:val="28"/>
          <w:szCs w:val="28"/>
          <w:lang w:eastAsia="en-US"/>
        </w:rPr>
        <w:t xml:space="preserve">  1.Утвердить прилагаемый План действий</w:t>
      </w:r>
      <w:r w:rsidRPr="00BC59CC">
        <w:rPr>
          <w:rFonts w:ascii="Times New Roman" w:hAnsi="Times New Roman" w:cs="Times New Roman"/>
          <w:spacing w:val="-1"/>
          <w:sz w:val="28"/>
          <w:szCs w:val="28"/>
          <w:lang w:eastAsia="en-US"/>
        </w:rPr>
        <w:t xml:space="preserve"> </w:t>
      </w:r>
      <w:r w:rsidRPr="00BC59CC">
        <w:rPr>
          <w:rFonts w:ascii="Times New Roman" w:hAnsi="Times New Roman" w:cs="Times New Roman"/>
          <w:sz w:val="28"/>
          <w:szCs w:val="28"/>
          <w:lang w:eastAsia="en-US"/>
        </w:rPr>
        <w:t>по</w:t>
      </w:r>
      <w:r w:rsidRPr="00BC59CC">
        <w:rPr>
          <w:rFonts w:ascii="Times New Roman" w:hAnsi="Times New Roman" w:cs="Times New Roman"/>
          <w:spacing w:val="-1"/>
          <w:sz w:val="28"/>
          <w:szCs w:val="28"/>
          <w:lang w:eastAsia="en-US"/>
        </w:rPr>
        <w:t xml:space="preserve"> </w:t>
      </w:r>
      <w:r w:rsidRPr="00BC59CC">
        <w:rPr>
          <w:rFonts w:ascii="Times New Roman" w:hAnsi="Times New Roman" w:cs="Times New Roman"/>
          <w:sz w:val="28"/>
          <w:szCs w:val="28"/>
          <w:lang w:eastAsia="en-US"/>
        </w:rPr>
        <w:t>ликвидации</w:t>
      </w:r>
      <w:r w:rsidRPr="00BC59CC">
        <w:rPr>
          <w:rFonts w:ascii="Times New Roman" w:hAnsi="Times New Roman" w:cs="Times New Roman"/>
          <w:spacing w:val="-1"/>
          <w:sz w:val="28"/>
          <w:szCs w:val="28"/>
          <w:lang w:eastAsia="en-US"/>
        </w:rPr>
        <w:t xml:space="preserve"> </w:t>
      </w:r>
      <w:r w:rsidRPr="00BC59CC">
        <w:rPr>
          <w:rFonts w:ascii="Times New Roman" w:hAnsi="Times New Roman" w:cs="Times New Roman"/>
          <w:sz w:val="28"/>
          <w:szCs w:val="28"/>
          <w:lang w:eastAsia="en-US"/>
        </w:rPr>
        <w:t>последствий</w:t>
      </w:r>
      <w:r w:rsidRPr="00BC59CC">
        <w:rPr>
          <w:rFonts w:ascii="Times New Roman" w:hAnsi="Times New Roman" w:cs="Times New Roman"/>
          <w:spacing w:val="-1"/>
          <w:sz w:val="28"/>
          <w:szCs w:val="28"/>
          <w:lang w:eastAsia="en-US"/>
        </w:rPr>
        <w:t xml:space="preserve"> </w:t>
      </w:r>
      <w:r w:rsidRPr="00BC59CC">
        <w:rPr>
          <w:rFonts w:ascii="Times New Roman" w:hAnsi="Times New Roman" w:cs="Times New Roman"/>
          <w:sz w:val="28"/>
          <w:szCs w:val="28"/>
          <w:lang w:eastAsia="en-US"/>
        </w:rPr>
        <w:t>аварийных</w:t>
      </w:r>
      <w:r w:rsidRPr="00BC59CC">
        <w:rPr>
          <w:rFonts w:ascii="Times New Roman" w:hAnsi="Times New Roman" w:cs="Times New Roman"/>
          <w:spacing w:val="-1"/>
          <w:sz w:val="28"/>
          <w:szCs w:val="28"/>
          <w:lang w:eastAsia="en-US"/>
        </w:rPr>
        <w:t xml:space="preserve"> </w:t>
      </w:r>
      <w:r w:rsidRPr="00BC59CC">
        <w:rPr>
          <w:rFonts w:ascii="Times New Roman" w:hAnsi="Times New Roman" w:cs="Times New Roman"/>
          <w:sz w:val="28"/>
          <w:szCs w:val="28"/>
          <w:lang w:eastAsia="en-US"/>
        </w:rPr>
        <w:t>ситуаций</w:t>
      </w:r>
      <w:r w:rsidRPr="00BC59CC">
        <w:rPr>
          <w:rFonts w:ascii="Times New Roman" w:hAnsi="Times New Roman" w:cs="Times New Roman"/>
          <w:spacing w:val="-1"/>
          <w:sz w:val="28"/>
          <w:szCs w:val="28"/>
          <w:lang w:eastAsia="en-US"/>
        </w:rPr>
        <w:t xml:space="preserve"> </w:t>
      </w:r>
      <w:r w:rsidRPr="00BC59CC">
        <w:rPr>
          <w:rFonts w:ascii="Times New Roman" w:hAnsi="Times New Roman" w:cs="Times New Roman"/>
          <w:sz w:val="28"/>
          <w:szCs w:val="28"/>
          <w:lang w:eastAsia="en-US"/>
        </w:rPr>
        <w:t>в сфере теплоснабжения на территории Большеболдинского муниципального округа.</w:t>
      </w:r>
    </w:p>
    <w:p w:rsidR="00BC59CC" w:rsidRPr="00BC59CC" w:rsidRDefault="00BC59CC" w:rsidP="00BC59CC">
      <w:pPr>
        <w:widowControl w:val="0"/>
        <w:autoSpaceDE w:val="0"/>
        <w:autoSpaceDN w:val="0"/>
        <w:spacing w:before="124"/>
        <w:ind w:left="-284" w:firstLine="567"/>
        <w:jc w:val="both"/>
        <w:rPr>
          <w:rFonts w:ascii="Times New Roman" w:hAnsi="Times New Roman" w:cs="Times New Roman"/>
          <w:sz w:val="28"/>
          <w:szCs w:val="28"/>
          <w:lang w:eastAsia="en-US"/>
        </w:rPr>
      </w:pPr>
      <w:r w:rsidRPr="00BC59CC">
        <w:rPr>
          <w:rFonts w:ascii="Times New Roman" w:hAnsi="Times New Roman" w:cs="Times New Roman"/>
          <w:sz w:val="28"/>
          <w:szCs w:val="28"/>
          <w:lang w:eastAsia="en-US"/>
        </w:rPr>
        <w:t>2.Управлению делами администрации Большеболдинского муниципального округа (начальнику управления Макеева А.А.) обеспечить опубликование настоящего постановления в информационном бюллетене «Большеболдинский вестник», размещение на официальном сайте администрации Большеболдинского муниципального округа в информационно-телекоммуникационной сети «Интернет».</w:t>
      </w:r>
    </w:p>
    <w:p w:rsidR="00BC59CC" w:rsidRPr="00BC59CC" w:rsidRDefault="00BC59CC" w:rsidP="00BC59CC">
      <w:pPr>
        <w:widowControl w:val="0"/>
        <w:autoSpaceDE w:val="0"/>
        <w:autoSpaceDN w:val="0"/>
        <w:spacing w:before="124"/>
        <w:ind w:left="-284" w:firstLine="567"/>
        <w:jc w:val="both"/>
        <w:rPr>
          <w:rFonts w:ascii="Times New Roman" w:hAnsi="Times New Roman" w:cs="Times New Roman"/>
          <w:sz w:val="28"/>
          <w:szCs w:val="28"/>
          <w:lang w:eastAsia="en-US"/>
        </w:rPr>
      </w:pPr>
      <w:r w:rsidRPr="00BC59CC">
        <w:rPr>
          <w:rFonts w:ascii="Times New Roman" w:hAnsi="Times New Roman" w:cs="Times New Roman"/>
          <w:sz w:val="28"/>
          <w:szCs w:val="28"/>
          <w:lang w:eastAsia="en-US"/>
        </w:rPr>
        <w:t xml:space="preserve">3.Настоящее постановление вступает в силу с даты его официального обнародования. </w:t>
      </w:r>
    </w:p>
    <w:p w:rsidR="00BC59CC" w:rsidRPr="00BC59CC" w:rsidRDefault="00BC59CC" w:rsidP="00BC59CC">
      <w:pPr>
        <w:widowControl w:val="0"/>
        <w:autoSpaceDE w:val="0"/>
        <w:autoSpaceDN w:val="0"/>
        <w:spacing w:before="124"/>
        <w:ind w:left="-284" w:firstLine="567"/>
        <w:jc w:val="both"/>
        <w:rPr>
          <w:rFonts w:ascii="Times New Roman" w:hAnsi="Times New Roman" w:cs="Times New Roman"/>
          <w:sz w:val="28"/>
          <w:szCs w:val="28"/>
          <w:lang w:eastAsia="en-US"/>
        </w:rPr>
      </w:pPr>
      <w:r w:rsidRPr="00BC59CC">
        <w:rPr>
          <w:rFonts w:ascii="Times New Roman" w:hAnsi="Times New Roman" w:cs="Times New Roman"/>
          <w:sz w:val="28"/>
          <w:szCs w:val="28"/>
          <w:lang w:eastAsia="en-US"/>
        </w:rPr>
        <w:t>4.Контроль за исполнением настоящего постановления возложить на заместителя главы администрации Ю.В. Ларцева.</w:t>
      </w:r>
    </w:p>
    <w:p w:rsidR="00BC59CC" w:rsidRPr="00BC59CC" w:rsidRDefault="00BC59CC" w:rsidP="00BC59CC">
      <w:pPr>
        <w:widowControl w:val="0"/>
        <w:autoSpaceDE w:val="0"/>
        <w:autoSpaceDN w:val="0"/>
        <w:spacing w:before="124"/>
        <w:ind w:left="-284" w:firstLine="568"/>
        <w:jc w:val="both"/>
        <w:rPr>
          <w:rFonts w:ascii="Times New Roman" w:hAnsi="Times New Roman" w:cs="Times New Roman"/>
          <w:sz w:val="28"/>
          <w:szCs w:val="28"/>
          <w:lang w:eastAsia="en-US"/>
        </w:rPr>
      </w:pPr>
    </w:p>
    <w:p w:rsidR="00BC59CC" w:rsidRPr="00BC59CC" w:rsidRDefault="00BC59CC" w:rsidP="00BC59CC">
      <w:pPr>
        <w:widowControl w:val="0"/>
        <w:autoSpaceDE w:val="0"/>
        <w:autoSpaceDN w:val="0"/>
        <w:spacing w:before="124"/>
        <w:ind w:left="-284" w:firstLine="568"/>
        <w:jc w:val="both"/>
        <w:rPr>
          <w:rFonts w:ascii="Times New Roman" w:hAnsi="Times New Roman" w:cs="Times New Roman"/>
          <w:sz w:val="28"/>
          <w:szCs w:val="28"/>
          <w:lang w:eastAsia="en-US"/>
        </w:rPr>
      </w:pPr>
    </w:p>
    <w:p w:rsidR="00BC59CC" w:rsidRPr="00BC59CC" w:rsidRDefault="00BC59CC" w:rsidP="00BC59CC">
      <w:pPr>
        <w:widowControl w:val="0"/>
        <w:tabs>
          <w:tab w:val="left" w:pos="7638"/>
        </w:tabs>
        <w:autoSpaceDE w:val="0"/>
        <w:autoSpaceDN w:val="0"/>
        <w:spacing w:line="321" w:lineRule="exact"/>
        <w:ind w:right="86"/>
        <w:rPr>
          <w:rFonts w:ascii="Times New Roman" w:hAnsi="Times New Roman" w:cs="Times New Roman"/>
          <w:sz w:val="28"/>
          <w:szCs w:val="22"/>
          <w:lang w:eastAsia="en-US"/>
        </w:rPr>
      </w:pPr>
      <w:r w:rsidRPr="00BC59CC">
        <w:rPr>
          <w:rFonts w:ascii="Times New Roman" w:hAnsi="Times New Roman" w:cs="Times New Roman"/>
          <w:sz w:val="28"/>
          <w:szCs w:val="22"/>
          <w:lang w:eastAsia="en-US"/>
        </w:rPr>
        <w:t>Глава местного самоуправления                                                       А.А. Морозова</w:t>
      </w:r>
    </w:p>
    <w:p w:rsidR="00BC59CC" w:rsidRDefault="00BC59CC" w:rsidP="00BC59CC">
      <w:pPr>
        <w:widowControl w:val="0"/>
        <w:autoSpaceDE w:val="0"/>
        <w:autoSpaceDN w:val="0"/>
        <w:spacing w:line="321" w:lineRule="exact"/>
        <w:rPr>
          <w:rFonts w:ascii="Times New Roman" w:hAnsi="Times New Roman" w:cs="Times New Roman"/>
          <w:sz w:val="28"/>
          <w:szCs w:val="22"/>
          <w:lang w:eastAsia="en-US"/>
        </w:rPr>
      </w:pPr>
    </w:p>
    <w:p w:rsidR="00BC59CC" w:rsidRDefault="00BC59CC" w:rsidP="00BC59CC">
      <w:pPr>
        <w:widowControl w:val="0"/>
        <w:autoSpaceDE w:val="0"/>
        <w:autoSpaceDN w:val="0"/>
        <w:spacing w:line="321" w:lineRule="exact"/>
        <w:rPr>
          <w:rFonts w:ascii="Times New Roman" w:hAnsi="Times New Roman" w:cs="Times New Roman"/>
          <w:sz w:val="28"/>
          <w:szCs w:val="22"/>
          <w:lang w:eastAsia="en-US"/>
        </w:rPr>
      </w:pPr>
    </w:p>
    <w:p w:rsidR="00BC59CC" w:rsidRPr="00BC59CC" w:rsidRDefault="00BC59CC" w:rsidP="00BC59CC">
      <w:pPr>
        <w:shd w:val="clear" w:color="auto" w:fill="FFFFFF"/>
        <w:tabs>
          <w:tab w:val="left" w:pos="0"/>
        </w:tabs>
        <w:spacing w:line="360" w:lineRule="auto"/>
        <w:jc w:val="both"/>
        <w:rPr>
          <w:rFonts w:ascii="Times New Roman" w:hAnsi="Times New Roman" w:cs="Times New Roman"/>
          <w:bCs/>
          <w:color w:val="000000"/>
          <w:spacing w:val="1"/>
          <w:sz w:val="28"/>
          <w:szCs w:val="28"/>
        </w:rPr>
      </w:pPr>
      <w:bookmarkStart w:id="0" w:name="_GoBack"/>
      <w:bookmarkEnd w:id="0"/>
      <w:r w:rsidRPr="00BC59CC">
        <w:rPr>
          <w:rFonts w:ascii="Times New Roman" w:hAnsi="Times New Roman" w:cs="Times New Roman"/>
          <w:bCs/>
          <w:color w:val="000000"/>
          <w:spacing w:val="1"/>
          <w:sz w:val="28"/>
          <w:szCs w:val="28"/>
        </w:rPr>
        <w:lastRenderedPageBreak/>
        <w:t xml:space="preserve">Согласовано:  </w:t>
      </w:r>
    </w:p>
    <w:p w:rsidR="00BC59CC" w:rsidRPr="00BC59CC" w:rsidRDefault="00BC59CC" w:rsidP="00BC59CC">
      <w:pPr>
        <w:shd w:val="clear" w:color="auto" w:fill="FFFFFF"/>
        <w:tabs>
          <w:tab w:val="left" w:pos="0"/>
        </w:tabs>
        <w:spacing w:line="360" w:lineRule="auto"/>
        <w:jc w:val="both"/>
        <w:rPr>
          <w:rFonts w:ascii="Times New Roman" w:hAnsi="Times New Roman" w:cs="Times New Roman"/>
          <w:bCs/>
          <w:color w:val="000000"/>
          <w:spacing w:val="1"/>
          <w:sz w:val="28"/>
          <w:szCs w:val="28"/>
        </w:rPr>
      </w:pPr>
      <w:r w:rsidRPr="00BC59CC">
        <w:rPr>
          <w:rFonts w:ascii="Times New Roman" w:hAnsi="Times New Roman" w:cs="Times New Roman"/>
          <w:bCs/>
          <w:color w:val="000000"/>
          <w:spacing w:val="1"/>
          <w:sz w:val="28"/>
          <w:szCs w:val="28"/>
        </w:rPr>
        <w:t xml:space="preserve">Заместитель главы администрации </w:t>
      </w:r>
    </w:p>
    <w:p w:rsidR="00BC59CC" w:rsidRPr="00BC59CC" w:rsidRDefault="00BC59CC" w:rsidP="00BC59CC">
      <w:pPr>
        <w:shd w:val="clear" w:color="auto" w:fill="FFFFFF"/>
        <w:tabs>
          <w:tab w:val="left" w:pos="0"/>
        </w:tabs>
        <w:spacing w:line="360" w:lineRule="auto"/>
        <w:jc w:val="both"/>
        <w:rPr>
          <w:rFonts w:ascii="Times New Roman" w:hAnsi="Times New Roman" w:cs="Times New Roman"/>
          <w:bCs/>
          <w:color w:val="000000"/>
          <w:spacing w:val="1"/>
          <w:sz w:val="28"/>
          <w:szCs w:val="28"/>
        </w:rPr>
      </w:pPr>
      <w:r w:rsidRPr="00BC59CC">
        <w:rPr>
          <w:rFonts w:ascii="Times New Roman" w:hAnsi="Times New Roman" w:cs="Times New Roman"/>
          <w:bCs/>
          <w:color w:val="000000"/>
          <w:spacing w:val="1"/>
          <w:sz w:val="28"/>
          <w:szCs w:val="28"/>
        </w:rPr>
        <w:t>Ларцев Ю.В.  ____________</w:t>
      </w:r>
    </w:p>
    <w:p w:rsidR="00BC59CC" w:rsidRPr="00BC59CC" w:rsidRDefault="00BC59CC" w:rsidP="00BC59CC">
      <w:pPr>
        <w:shd w:val="clear" w:color="auto" w:fill="FFFFFF"/>
        <w:tabs>
          <w:tab w:val="left" w:pos="0"/>
        </w:tabs>
        <w:spacing w:line="360" w:lineRule="auto"/>
        <w:jc w:val="both"/>
        <w:rPr>
          <w:rFonts w:ascii="Times New Roman" w:hAnsi="Times New Roman" w:cs="Times New Roman"/>
          <w:bCs/>
          <w:color w:val="000000"/>
          <w:spacing w:val="1"/>
          <w:sz w:val="28"/>
          <w:szCs w:val="28"/>
        </w:rPr>
      </w:pPr>
      <w:r w:rsidRPr="00BC59CC">
        <w:rPr>
          <w:rFonts w:ascii="Times New Roman" w:hAnsi="Times New Roman" w:cs="Times New Roman"/>
          <w:bCs/>
          <w:color w:val="000000"/>
          <w:spacing w:val="1"/>
          <w:sz w:val="28"/>
          <w:szCs w:val="28"/>
        </w:rPr>
        <w:t xml:space="preserve">Начальник отдела ЖКХ </w:t>
      </w:r>
    </w:p>
    <w:p w:rsidR="00BC59CC" w:rsidRPr="00BC59CC" w:rsidRDefault="00BC59CC" w:rsidP="00BC59CC">
      <w:pPr>
        <w:shd w:val="clear" w:color="auto" w:fill="FFFFFF"/>
        <w:tabs>
          <w:tab w:val="left" w:pos="0"/>
        </w:tabs>
        <w:spacing w:line="360" w:lineRule="auto"/>
        <w:jc w:val="both"/>
        <w:rPr>
          <w:rFonts w:ascii="Times New Roman" w:hAnsi="Times New Roman" w:cs="Times New Roman"/>
          <w:bCs/>
          <w:color w:val="000000"/>
          <w:spacing w:val="1"/>
          <w:sz w:val="28"/>
          <w:szCs w:val="28"/>
        </w:rPr>
      </w:pPr>
      <w:r w:rsidRPr="00BC59CC">
        <w:rPr>
          <w:rFonts w:ascii="Times New Roman" w:hAnsi="Times New Roman" w:cs="Times New Roman"/>
          <w:bCs/>
          <w:color w:val="000000"/>
          <w:spacing w:val="1"/>
          <w:sz w:val="28"/>
          <w:szCs w:val="28"/>
        </w:rPr>
        <w:t>Летюшова О.В.  ____________</w:t>
      </w:r>
    </w:p>
    <w:p w:rsidR="00BC59CC" w:rsidRPr="00BC59CC" w:rsidRDefault="00BC59CC" w:rsidP="00BC59CC">
      <w:pPr>
        <w:shd w:val="clear" w:color="auto" w:fill="FFFFFF"/>
        <w:tabs>
          <w:tab w:val="left" w:pos="0"/>
        </w:tabs>
        <w:spacing w:line="360" w:lineRule="auto"/>
        <w:jc w:val="both"/>
        <w:rPr>
          <w:rFonts w:ascii="Times New Roman" w:hAnsi="Times New Roman" w:cs="Times New Roman"/>
          <w:bCs/>
          <w:color w:val="000000"/>
          <w:spacing w:val="1"/>
          <w:sz w:val="28"/>
          <w:szCs w:val="28"/>
        </w:rPr>
      </w:pPr>
      <w:r w:rsidRPr="00BC59CC">
        <w:rPr>
          <w:rFonts w:ascii="Times New Roman" w:hAnsi="Times New Roman" w:cs="Times New Roman"/>
          <w:bCs/>
          <w:color w:val="000000"/>
          <w:spacing w:val="1"/>
          <w:sz w:val="28"/>
          <w:szCs w:val="28"/>
        </w:rPr>
        <w:t>Начальник управления ГОЧС МВП и ЕДДС</w:t>
      </w:r>
    </w:p>
    <w:p w:rsidR="00BC59CC" w:rsidRPr="00BC59CC" w:rsidRDefault="00BC59CC" w:rsidP="00BC59CC">
      <w:pPr>
        <w:shd w:val="clear" w:color="auto" w:fill="FFFFFF"/>
        <w:tabs>
          <w:tab w:val="left" w:pos="0"/>
        </w:tabs>
        <w:spacing w:line="360" w:lineRule="auto"/>
        <w:jc w:val="both"/>
        <w:rPr>
          <w:rFonts w:ascii="Times New Roman" w:hAnsi="Times New Roman" w:cs="Times New Roman"/>
          <w:bCs/>
          <w:color w:val="000000"/>
          <w:spacing w:val="1"/>
          <w:sz w:val="28"/>
          <w:szCs w:val="28"/>
        </w:rPr>
      </w:pPr>
      <w:r w:rsidRPr="00BC59CC">
        <w:rPr>
          <w:rFonts w:ascii="Times New Roman" w:hAnsi="Times New Roman" w:cs="Times New Roman"/>
          <w:bCs/>
          <w:color w:val="000000"/>
          <w:spacing w:val="1"/>
          <w:sz w:val="28"/>
          <w:szCs w:val="28"/>
        </w:rPr>
        <w:t>Сизов А.В.   _____________</w:t>
      </w:r>
    </w:p>
    <w:p w:rsidR="00BC59CC" w:rsidRPr="00BC59CC" w:rsidRDefault="00BC59CC" w:rsidP="00BC59CC">
      <w:pPr>
        <w:shd w:val="clear" w:color="auto" w:fill="FFFFFF"/>
        <w:tabs>
          <w:tab w:val="left" w:pos="0"/>
        </w:tabs>
        <w:spacing w:line="360" w:lineRule="auto"/>
        <w:jc w:val="both"/>
        <w:rPr>
          <w:rFonts w:ascii="Times New Roman" w:hAnsi="Times New Roman" w:cs="Times New Roman"/>
          <w:bCs/>
          <w:color w:val="000000"/>
          <w:spacing w:val="1"/>
          <w:sz w:val="28"/>
          <w:szCs w:val="28"/>
        </w:rPr>
      </w:pPr>
      <w:r w:rsidRPr="00BC59CC">
        <w:rPr>
          <w:rFonts w:ascii="Times New Roman" w:hAnsi="Times New Roman" w:cs="Times New Roman"/>
          <w:bCs/>
          <w:color w:val="000000"/>
          <w:spacing w:val="1"/>
          <w:sz w:val="28"/>
          <w:szCs w:val="28"/>
        </w:rPr>
        <w:t xml:space="preserve">Начальник отдела юридического управления делами </w:t>
      </w:r>
    </w:p>
    <w:p w:rsidR="00BC59CC" w:rsidRPr="00BC59CC" w:rsidRDefault="00BC59CC" w:rsidP="00BC59CC">
      <w:pPr>
        <w:shd w:val="clear" w:color="auto" w:fill="FFFFFF"/>
        <w:tabs>
          <w:tab w:val="left" w:pos="0"/>
        </w:tabs>
        <w:spacing w:line="360" w:lineRule="auto"/>
        <w:jc w:val="both"/>
        <w:rPr>
          <w:rFonts w:ascii="Times New Roman" w:hAnsi="Times New Roman" w:cs="Times New Roman"/>
          <w:bCs/>
          <w:color w:val="000000"/>
          <w:spacing w:val="1"/>
          <w:sz w:val="28"/>
          <w:szCs w:val="28"/>
        </w:rPr>
      </w:pPr>
      <w:r w:rsidRPr="00BC59CC">
        <w:rPr>
          <w:rFonts w:ascii="Times New Roman" w:hAnsi="Times New Roman" w:cs="Times New Roman"/>
          <w:bCs/>
          <w:color w:val="000000"/>
          <w:spacing w:val="1"/>
          <w:sz w:val="28"/>
          <w:szCs w:val="28"/>
        </w:rPr>
        <w:t>Четвертакова Т.П.   ____________</w:t>
      </w:r>
    </w:p>
    <w:p w:rsidR="00BC59CC" w:rsidRPr="00BC59CC" w:rsidRDefault="00BC59CC" w:rsidP="00BC59CC">
      <w:pPr>
        <w:widowControl w:val="0"/>
        <w:autoSpaceDE w:val="0"/>
        <w:autoSpaceDN w:val="0"/>
        <w:spacing w:line="321" w:lineRule="exact"/>
        <w:rPr>
          <w:rFonts w:ascii="Times New Roman" w:hAnsi="Times New Roman" w:cs="Times New Roman"/>
          <w:sz w:val="28"/>
          <w:szCs w:val="22"/>
          <w:lang w:eastAsia="en-US"/>
        </w:rPr>
        <w:sectPr w:rsidR="00BC59CC" w:rsidRPr="00BC59CC" w:rsidSect="00BC59CC">
          <w:pgSz w:w="11910" w:h="16840"/>
          <w:pgMar w:top="840" w:right="708" w:bottom="280" w:left="1559" w:header="720" w:footer="720" w:gutter="0"/>
          <w:cols w:space="720"/>
        </w:sectPr>
      </w:pPr>
    </w:p>
    <w:p w:rsidR="00BC59CC" w:rsidRPr="00BC59CC" w:rsidRDefault="00BC59CC" w:rsidP="00BC59CC">
      <w:pPr>
        <w:widowControl w:val="0"/>
        <w:autoSpaceDE w:val="0"/>
        <w:autoSpaceDN w:val="0"/>
        <w:spacing w:before="68"/>
        <w:ind w:left="6096"/>
        <w:rPr>
          <w:rFonts w:ascii="Times New Roman" w:hAnsi="Times New Roman" w:cs="Times New Roman"/>
          <w:sz w:val="24"/>
          <w:szCs w:val="24"/>
          <w:lang w:eastAsia="en-US"/>
        </w:rPr>
      </w:pPr>
      <w:r w:rsidRPr="00BC59CC">
        <w:rPr>
          <w:rFonts w:ascii="Times New Roman" w:hAnsi="Times New Roman" w:cs="Times New Roman"/>
          <w:spacing w:val="-2"/>
          <w:sz w:val="24"/>
          <w:szCs w:val="24"/>
          <w:lang w:eastAsia="en-US"/>
        </w:rPr>
        <w:lastRenderedPageBreak/>
        <w:t>УТВЕРЖДЕНО:</w:t>
      </w:r>
    </w:p>
    <w:p w:rsidR="00BC59CC" w:rsidRPr="00BC59CC" w:rsidRDefault="00BC59CC" w:rsidP="00BC59CC">
      <w:pPr>
        <w:widowControl w:val="0"/>
        <w:autoSpaceDE w:val="0"/>
        <w:autoSpaceDN w:val="0"/>
        <w:spacing w:before="35"/>
        <w:ind w:left="6096"/>
        <w:rPr>
          <w:rFonts w:ascii="Times New Roman" w:hAnsi="Times New Roman" w:cs="Times New Roman"/>
          <w:sz w:val="25"/>
          <w:szCs w:val="22"/>
          <w:lang w:eastAsia="en-US"/>
        </w:rPr>
      </w:pPr>
      <w:r w:rsidRPr="00BC59CC">
        <w:rPr>
          <w:rFonts w:ascii="Times New Roman" w:hAnsi="Times New Roman" w:cs="Times New Roman"/>
          <w:sz w:val="24"/>
          <w:szCs w:val="22"/>
          <w:lang w:eastAsia="en-US"/>
        </w:rPr>
        <w:t>П</w:t>
      </w:r>
      <w:r w:rsidRPr="00BC59CC">
        <w:rPr>
          <w:rFonts w:ascii="Times New Roman" w:hAnsi="Times New Roman" w:cs="Times New Roman"/>
          <w:sz w:val="25"/>
          <w:szCs w:val="22"/>
          <w:lang w:eastAsia="en-US"/>
        </w:rPr>
        <w:t>остановлением</w:t>
      </w:r>
      <w:r w:rsidRPr="00BC59CC">
        <w:rPr>
          <w:rFonts w:ascii="Times New Roman" w:hAnsi="Times New Roman" w:cs="Times New Roman"/>
          <w:spacing w:val="6"/>
          <w:sz w:val="25"/>
          <w:szCs w:val="22"/>
          <w:lang w:eastAsia="en-US"/>
        </w:rPr>
        <w:t xml:space="preserve"> </w:t>
      </w:r>
      <w:r w:rsidRPr="00BC59CC">
        <w:rPr>
          <w:rFonts w:ascii="Times New Roman" w:hAnsi="Times New Roman" w:cs="Times New Roman"/>
          <w:spacing w:val="-2"/>
          <w:sz w:val="25"/>
          <w:szCs w:val="22"/>
          <w:lang w:eastAsia="en-US"/>
        </w:rPr>
        <w:t>администрации</w:t>
      </w:r>
    </w:p>
    <w:p w:rsidR="00BC59CC" w:rsidRPr="00BC59CC" w:rsidRDefault="00BC59CC" w:rsidP="00BC59CC">
      <w:pPr>
        <w:widowControl w:val="0"/>
        <w:tabs>
          <w:tab w:val="left" w:pos="8122"/>
          <w:tab w:val="left" w:pos="8509"/>
        </w:tabs>
        <w:autoSpaceDE w:val="0"/>
        <w:autoSpaceDN w:val="0"/>
        <w:spacing w:before="36" w:line="266" w:lineRule="auto"/>
        <w:ind w:left="6096" w:right="391"/>
        <w:rPr>
          <w:rFonts w:ascii="Times New Roman" w:hAnsi="Times New Roman" w:cs="Times New Roman"/>
          <w:sz w:val="25"/>
          <w:szCs w:val="22"/>
          <w:lang w:eastAsia="en-US"/>
        </w:rPr>
      </w:pPr>
      <w:r w:rsidRPr="00BC59CC">
        <w:rPr>
          <w:rFonts w:ascii="Times New Roman" w:hAnsi="Times New Roman" w:cs="Times New Roman"/>
          <w:sz w:val="25"/>
          <w:szCs w:val="22"/>
          <w:lang w:eastAsia="en-US"/>
        </w:rPr>
        <w:t xml:space="preserve">Большеболдинского муниципального округа Нижегородской области от </w:t>
      </w:r>
      <w:r w:rsidRPr="00BC59CC">
        <w:rPr>
          <w:rFonts w:ascii="Times New Roman" w:hAnsi="Times New Roman" w:cs="Times New Roman"/>
          <w:sz w:val="25"/>
          <w:szCs w:val="22"/>
          <w:u w:val="single"/>
          <w:lang w:eastAsia="en-US"/>
        </w:rPr>
        <w:tab/>
      </w:r>
      <w:r w:rsidRPr="00BC59CC">
        <w:rPr>
          <w:rFonts w:ascii="Times New Roman" w:hAnsi="Times New Roman" w:cs="Times New Roman"/>
          <w:sz w:val="25"/>
          <w:szCs w:val="22"/>
          <w:u w:val="single"/>
          <w:lang w:eastAsia="en-US"/>
        </w:rPr>
        <w:tab/>
      </w:r>
      <w:r w:rsidRPr="00BC59CC">
        <w:rPr>
          <w:rFonts w:ascii="Times New Roman" w:hAnsi="Times New Roman" w:cs="Times New Roman"/>
          <w:sz w:val="25"/>
          <w:szCs w:val="22"/>
          <w:lang w:eastAsia="en-US"/>
        </w:rPr>
        <w:t>202</w:t>
      </w:r>
      <w:r>
        <w:rPr>
          <w:rFonts w:ascii="Times New Roman" w:hAnsi="Times New Roman" w:cs="Times New Roman"/>
          <w:sz w:val="25"/>
          <w:szCs w:val="22"/>
          <w:lang w:eastAsia="en-US"/>
        </w:rPr>
        <w:t>6</w:t>
      </w:r>
      <w:r w:rsidRPr="00BC59CC">
        <w:rPr>
          <w:rFonts w:ascii="Times New Roman" w:hAnsi="Times New Roman" w:cs="Times New Roman"/>
          <w:spacing w:val="-16"/>
          <w:sz w:val="25"/>
          <w:szCs w:val="22"/>
          <w:lang w:eastAsia="en-US"/>
        </w:rPr>
        <w:t xml:space="preserve"> </w:t>
      </w:r>
      <w:r w:rsidRPr="00BC59CC">
        <w:rPr>
          <w:rFonts w:ascii="Times New Roman" w:hAnsi="Times New Roman" w:cs="Times New Roman"/>
          <w:sz w:val="25"/>
          <w:szCs w:val="22"/>
          <w:lang w:eastAsia="en-US"/>
        </w:rPr>
        <w:t>г.</w:t>
      </w:r>
    </w:p>
    <w:p w:rsidR="00BC59CC" w:rsidRPr="00BC59CC" w:rsidRDefault="00BC59CC" w:rsidP="00BC59CC">
      <w:pPr>
        <w:widowControl w:val="0"/>
        <w:tabs>
          <w:tab w:val="left" w:pos="6684"/>
        </w:tabs>
        <w:autoSpaceDE w:val="0"/>
        <w:autoSpaceDN w:val="0"/>
        <w:spacing w:before="6"/>
        <w:ind w:left="6096"/>
        <w:rPr>
          <w:rFonts w:ascii="Times New Roman" w:hAnsi="Times New Roman" w:cs="Times New Roman"/>
          <w:sz w:val="25"/>
          <w:szCs w:val="22"/>
          <w:lang w:eastAsia="en-US"/>
        </w:rPr>
      </w:pPr>
      <w:r w:rsidRPr="00BC59CC">
        <w:rPr>
          <w:rFonts w:ascii="Times New Roman" w:hAnsi="Times New Roman" w:cs="Times New Roman"/>
          <w:sz w:val="25"/>
          <w:szCs w:val="22"/>
          <w:lang w:eastAsia="en-US"/>
        </w:rPr>
        <w:t>№</w:t>
      </w:r>
      <w:r w:rsidRPr="00BC59CC">
        <w:rPr>
          <w:rFonts w:ascii="Times New Roman" w:hAnsi="Times New Roman" w:cs="Times New Roman"/>
          <w:spacing w:val="60"/>
          <w:sz w:val="25"/>
          <w:szCs w:val="22"/>
          <w:lang w:eastAsia="en-US"/>
        </w:rPr>
        <w:t xml:space="preserve"> </w:t>
      </w:r>
      <w:r w:rsidRPr="00BC59CC">
        <w:rPr>
          <w:rFonts w:ascii="Times New Roman" w:hAnsi="Times New Roman" w:cs="Times New Roman"/>
          <w:sz w:val="25"/>
          <w:szCs w:val="22"/>
          <w:u w:val="single"/>
          <w:lang w:eastAsia="en-US"/>
        </w:rPr>
        <w:tab/>
      </w:r>
    </w:p>
    <w:p w:rsidR="009316EC" w:rsidRDefault="009316EC">
      <w:pPr>
        <w:tabs>
          <w:tab w:val="left" w:pos="4470"/>
          <w:tab w:val="center" w:pos="6083"/>
        </w:tabs>
        <w:ind w:firstLine="1701"/>
        <w:jc w:val="center"/>
        <w:rPr>
          <w:bCs/>
        </w:rPr>
      </w:pPr>
    </w:p>
    <w:p w:rsidR="009316EC" w:rsidRDefault="009316EC">
      <w:pPr>
        <w:tabs>
          <w:tab w:val="left" w:pos="4470"/>
          <w:tab w:val="center" w:pos="6083"/>
        </w:tabs>
        <w:ind w:firstLine="1701"/>
        <w:jc w:val="center"/>
        <w:rPr>
          <w:bCs/>
        </w:rPr>
      </w:pPr>
    </w:p>
    <w:p w:rsidR="009316EC" w:rsidRDefault="006241F9">
      <w:pPr>
        <w:shd w:val="clear" w:color="auto" w:fill="FFFFFF"/>
        <w:spacing w:line="276" w:lineRule="auto"/>
        <w:jc w:val="center"/>
        <w:outlineLvl w:val="1"/>
        <w:rPr>
          <w:rFonts w:ascii="Times New Roman" w:eastAsia="Calibri" w:hAnsi="Times New Roman" w:cs="Times New Roman"/>
          <w:b/>
          <w:bCs/>
          <w:spacing w:val="2"/>
          <w:sz w:val="28"/>
          <w:szCs w:val="28"/>
        </w:rPr>
      </w:pPr>
      <w:r>
        <w:rPr>
          <w:rFonts w:ascii="Times New Roman" w:eastAsia="Calibri" w:hAnsi="Times New Roman" w:cs="Times New Roman"/>
          <w:b/>
          <w:bCs/>
          <w:spacing w:val="2"/>
          <w:sz w:val="28"/>
          <w:szCs w:val="28"/>
        </w:rPr>
        <w:t xml:space="preserve">Порядок (план) действий по ликвидации последствий аварийных ситуаций в сфере теплоснабжения в </w:t>
      </w:r>
      <w:r w:rsidR="00180EB6">
        <w:rPr>
          <w:rFonts w:ascii="Times New Roman" w:eastAsia="Calibri" w:hAnsi="Times New Roman" w:cs="Times New Roman"/>
          <w:b/>
          <w:bCs/>
          <w:spacing w:val="2"/>
          <w:sz w:val="28"/>
          <w:szCs w:val="28"/>
        </w:rPr>
        <w:t>Большеболдинском</w:t>
      </w:r>
      <w:r>
        <w:rPr>
          <w:rFonts w:ascii="Times New Roman" w:eastAsia="Calibri" w:hAnsi="Times New Roman" w:cs="Times New Roman"/>
          <w:b/>
          <w:bCs/>
          <w:spacing w:val="2"/>
          <w:sz w:val="28"/>
          <w:szCs w:val="28"/>
        </w:rPr>
        <w:t xml:space="preserve"> муниципальном округе Нижегородской области (в том числе с применением электронного моделирования аварийных ситуаций)</w:t>
      </w:r>
    </w:p>
    <w:p w:rsidR="009316EC" w:rsidRDefault="009316EC">
      <w:pPr>
        <w:shd w:val="clear" w:color="auto" w:fill="FFFFFF"/>
        <w:spacing w:line="276" w:lineRule="auto"/>
        <w:jc w:val="center"/>
        <w:outlineLvl w:val="1"/>
        <w:rPr>
          <w:rFonts w:ascii="Times New Roman" w:eastAsia="Calibri" w:hAnsi="Times New Roman" w:cs="Times New Roman"/>
          <w:spacing w:val="2"/>
          <w:sz w:val="28"/>
          <w:szCs w:val="28"/>
        </w:rPr>
      </w:pPr>
    </w:p>
    <w:p w:rsidR="009316EC" w:rsidRDefault="006241F9">
      <w:pPr>
        <w:shd w:val="clear" w:color="auto" w:fill="FFFFFF"/>
        <w:spacing w:line="276" w:lineRule="auto"/>
        <w:jc w:val="center"/>
        <w:outlineLvl w:val="1"/>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1. Общие положения</w:t>
      </w:r>
    </w:p>
    <w:p w:rsidR="009316EC" w:rsidRDefault="006241F9">
      <w:pPr>
        <w:pStyle w:val="afa"/>
        <w:shd w:val="clear" w:color="auto" w:fill="FFFFFF"/>
        <w:spacing w:line="276" w:lineRule="auto"/>
        <w:ind w:left="0"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1.1. Настоящий Порядок (план) действий по ликвидации последствий аварийных ситуаций в сфере теплоснабжения в </w:t>
      </w:r>
      <w:r w:rsidR="00180EB6">
        <w:rPr>
          <w:rFonts w:ascii="Times New Roman" w:eastAsia="Calibri" w:hAnsi="Times New Roman" w:cs="Times New Roman"/>
          <w:spacing w:val="2"/>
          <w:sz w:val="28"/>
          <w:szCs w:val="28"/>
        </w:rPr>
        <w:t>Большеболдинском</w:t>
      </w:r>
      <w:r>
        <w:rPr>
          <w:rFonts w:ascii="Times New Roman" w:eastAsia="Calibri" w:hAnsi="Times New Roman" w:cs="Times New Roman"/>
          <w:spacing w:val="2"/>
          <w:sz w:val="28"/>
          <w:szCs w:val="28"/>
        </w:rPr>
        <w:t xml:space="preserve"> муниципальном округе Нижегородской области (в том числе с применением электронного моделирования аварийных ситуаций) </w:t>
      </w:r>
      <w:r>
        <w:rPr>
          <w:rFonts w:ascii="Times New Roman" w:eastAsia="Calibri" w:hAnsi="Times New Roman" w:cs="Times New Roman"/>
          <w:spacing w:val="2"/>
          <w:sz w:val="28"/>
          <w:szCs w:val="28"/>
        </w:rPr>
        <w:br/>
        <w:t>(далее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Жилищного кодекса Российской Федерации;</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Федерального закона от 21 декабря 1994 г. № 68-ФЗ «О защите населения и территорий от чрезвычайных ситуаций природного и техногенного характера»;</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Федерального закона от 6 октября 2003 г. № 131-ФЗ «Об общих принципах организации местного самоуправления в Российской Федерации»;</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Федерального закона от 27 июля 2010 г. № 190-ФЗ «О теплоснабжении»;</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Федерального закона от 7 декабря 2011 г. № 416-ФЗ «О водоснабжении и водоотведении»;</w:t>
      </w:r>
    </w:p>
    <w:p w:rsidR="009316EC" w:rsidRDefault="006241F9">
      <w:pPr>
        <w:spacing w:line="276" w:lineRule="auto"/>
        <w:ind w:firstLine="709"/>
        <w:jc w:val="both"/>
        <w:rPr>
          <w:rFonts w:ascii="Times New Roman" w:hAnsi="Times New Roman" w:cs="Times New Roman"/>
          <w:color w:val="111111"/>
          <w:sz w:val="28"/>
          <w:szCs w:val="28"/>
          <w:lang w:eastAsia="zh-CN"/>
        </w:rPr>
      </w:pPr>
      <w:r>
        <w:rPr>
          <w:rFonts w:ascii="Times New Roman" w:hAnsi="Times New Roman" w:cs="Times New Roman"/>
          <w:color w:val="111111"/>
          <w:sz w:val="28"/>
          <w:szCs w:val="28"/>
          <w:lang w:eastAsia="zh-CN"/>
        </w:rPr>
        <w:t>Федерального закона от 20 марта 2025 г. № 33-ФЗ «Об общих принципах организации местного самоуправления в единой системе публичной власти»;</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 xml:space="preserve">постановления Правительства Российской Федерации от 24 марта 1997 г. </w:t>
      </w:r>
      <w:r>
        <w:rPr>
          <w:rFonts w:ascii="Times New Roman" w:hAnsi="Times New Roman" w:cs="Times New Roman"/>
          <w:color w:val="111111"/>
          <w:sz w:val="28"/>
          <w:szCs w:val="28"/>
          <w:lang w:eastAsia="zh-CN"/>
        </w:rPr>
        <w:b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постановления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9316EC" w:rsidRDefault="006241F9">
      <w:pPr>
        <w:spacing w:line="276" w:lineRule="auto"/>
        <w:ind w:firstLine="709"/>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lastRenderedPageBreak/>
        <w:t>постановления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rsidR="009316EC" w:rsidRDefault="006241F9">
      <w:pPr>
        <w:spacing w:line="276" w:lineRule="auto"/>
        <w:ind w:firstLine="709"/>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постановления Правительства Российской Федерации от 2 июня 2022 г. </w:t>
      </w:r>
      <w:r>
        <w:rPr>
          <w:rFonts w:ascii="Times New Roman" w:hAnsi="Times New Roman" w:cs="Times New Roman"/>
          <w:color w:val="000000"/>
          <w:sz w:val="28"/>
          <w:szCs w:val="28"/>
          <w:lang w:eastAsia="zh-CN"/>
        </w:rPr>
        <w:br/>
        <w:t>№ 1014 «О расследовании причин аварийных ситуаций в сфере теплоснабжения»;</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приказа Министерства энергетики Российской Федерации от 13 сентября 2018 г. № 757 «Об утверждении Правил переключений в электроустановках»;</w:t>
      </w:r>
    </w:p>
    <w:p w:rsidR="009316EC" w:rsidRDefault="006241F9">
      <w:pPr>
        <w:spacing w:line="276" w:lineRule="auto"/>
        <w:ind w:firstLine="709"/>
        <w:jc w:val="both"/>
        <w:rPr>
          <w:rFonts w:ascii="Times New Roman" w:hAnsi="Times New Roman" w:cs="Times New Roman"/>
          <w:color w:val="111111"/>
          <w:sz w:val="28"/>
          <w:szCs w:val="28"/>
          <w:lang w:eastAsia="zh-CN"/>
        </w:rPr>
      </w:pPr>
      <w:r>
        <w:rPr>
          <w:rFonts w:ascii="Times New Roman" w:hAnsi="Times New Roman" w:cs="Times New Roman"/>
          <w:color w:val="111111"/>
          <w:sz w:val="28"/>
          <w:szCs w:val="28"/>
          <w:lang w:eastAsia="zh-CN"/>
        </w:rPr>
        <w:t>приказа Министерства энергетики Российской Федерации от 14 мая 2025 г. № 511 «Об утверждении Правил технической эксплуатации объектов теплоснабжения и теплопотребляющих установок»;</w:t>
      </w:r>
    </w:p>
    <w:p w:rsidR="009316EC" w:rsidRDefault="006241F9">
      <w:pPr>
        <w:spacing w:line="276" w:lineRule="auto"/>
        <w:ind w:firstLine="709"/>
        <w:jc w:val="both"/>
        <w:rPr>
          <w:rFonts w:ascii="Times New Roman" w:hAnsi="Times New Roman" w:cs="Times New Roman"/>
          <w:sz w:val="28"/>
          <w:szCs w:val="28"/>
          <w:lang w:eastAsia="zh-CN"/>
        </w:rPr>
      </w:pPr>
      <w:bookmarkStart w:id="1" w:name="p_1"/>
      <w:bookmarkEnd w:id="1"/>
      <w:r>
        <w:rPr>
          <w:rFonts w:ascii="Times New Roman" w:hAnsi="Times New Roman" w:cs="Times New Roman"/>
          <w:color w:val="111111"/>
          <w:sz w:val="28"/>
          <w:szCs w:val="28"/>
          <w:lang w:eastAsia="zh-CN"/>
        </w:rPr>
        <w:t>приказа Госстроя России от 20 августа 2001 г.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 xml:space="preserve">приказа Министерства энергетики Российской Федерации от 13 ноября </w:t>
      </w:r>
      <w:r>
        <w:rPr>
          <w:rFonts w:ascii="Times New Roman" w:hAnsi="Times New Roman" w:cs="Times New Roman"/>
          <w:color w:val="111111"/>
          <w:sz w:val="28"/>
          <w:szCs w:val="28"/>
          <w:lang w:eastAsia="zh-CN"/>
        </w:rPr>
        <w:br/>
        <w:t>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9316EC" w:rsidRDefault="006241F9">
      <w:pPr>
        <w:spacing w:line="276" w:lineRule="auto"/>
        <w:ind w:firstLine="709"/>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приказа Министерства регионального развития </w:t>
      </w:r>
      <w:r>
        <w:rPr>
          <w:rFonts w:ascii="Times New Roman" w:hAnsi="Times New Roman" w:cs="Times New Roman"/>
          <w:color w:val="111111"/>
          <w:sz w:val="28"/>
          <w:szCs w:val="28"/>
          <w:lang w:eastAsia="zh-CN"/>
        </w:rPr>
        <w:t>Российской Федерации</w:t>
      </w:r>
      <w:r>
        <w:rPr>
          <w:rFonts w:ascii="Times New Roman" w:hAnsi="Times New Roman" w:cs="Times New Roman"/>
          <w:color w:val="000000"/>
          <w:sz w:val="28"/>
          <w:szCs w:val="28"/>
          <w:lang w:eastAsia="zh-CN"/>
        </w:rPr>
        <w:t xml:space="preserve"> </w:t>
      </w:r>
      <w:r>
        <w:rPr>
          <w:rFonts w:ascii="Times New Roman" w:hAnsi="Times New Roman" w:cs="Times New Roman"/>
          <w:color w:val="000000"/>
          <w:sz w:val="28"/>
          <w:szCs w:val="28"/>
          <w:lang w:eastAsia="zh-CN"/>
        </w:rPr>
        <w:br/>
        <w:t>от 14 апреля 2008 г. № 48 «Об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9316EC" w:rsidRDefault="006241F9">
      <w:pPr>
        <w:spacing w:line="276" w:lineRule="auto"/>
        <w:ind w:firstLine="709"/>
        <w:jc w:val="both"/>
        <w:rPr>
          <w:rFonts w:ascii="Times New Roman" w:hAnsi="Times New Roman" w:cs="Times New Roman"/>
          <w:color w:val="000000"/>
          <w:sz w:val="28"/>
          <w:szCs w:val="28"/>
          <w:lang w:eastAsia="zh-CN"/>
        </w:rPr>
      </w:pPr>
      <w:r>
        <w:rPr>
          <w:rFonts w:ascii="Times New Roman" w:hAnsi="Times New Roman" w:cs="Times New Roman"/>
          <w:bCs/>
          <w:color w:val="000000"/>
          <w:sz w:val="28"/>
          <w:szCs w:val="28"/>
          <w:lang w:eastAsia="zh-CN"/>
        </w:rPr>
        <w:t xml:space="preserve">приказа МЧС России от 5 июля 2021 г. № 429 «Об установлении критериев информации о чрезвычайных ситуациях природного и техногенного характера». </w:t>
      </w:r>
    </w:p>
    <w:p w:rsidR="009316EC" w:rsidRDefault="006241F9">
      <w:pPr>
        <w:pStyle w:val="afa"/>
        <w:shd w:val="clear" w:color="auto" w:fill="FFFFFF"/>
        <w:spacing w:line="276" w:lineRule="auto"/>
        <w:ind w:left="0"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1.2. Порядок разработан в целях:</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повышения эффективности, устойчивости и надежности функционирования объектов жилищно-коммунального хозяйства на территории </w:t>
      </w:r>
      <w:r w:rsidR="00180EB6">
        <w:rPr>
          <w:rFonts w:ascii="Times New Roman" w:hAnsi="Times New Roman" w:cs="Times New Roman"/>
          <w:sz w:val="28"/>
          <w:szCs w:val="28"/>
          <w:lang w:eastAsia="zh-CN"/>
        </w:rPr>
        <w:t>Большеболдинского</w:t>
      </w:r>
      <w:r>
        <w:rPr>
          <w:rFonts w:ascii="Times New Roman" w:hAnsi="Times New Roman" w:cs="Times New Roman"/>
          <w:sz w:val="28"/>
          <w:szCs w:val="28"/>
          <w:lang w:eastAsia="zh-CN"/>
        </w:rPr>
        <w:t xml:space="preserve"> муниципального округа</w:t>
      </w:r>
      <w:r>
        <w:rPr>
          <w:rFonts w:ascii="Times New Roman" w:eastAsia="Calibri" w:hAnsi="Times New Roman" w:cs="Times New Roman"/>
          <w:spacing w:val="2"/>
          <w:sz w:val="28"/>
          <w:szCs w:val="28"/>
        </w:rPr>
        <w:t xml:space="preserve"> Нижегородской области</w:t>
      </w:r>
      <w:r>
        <w:rPr>
          <w:rFonts w:ascii="Times New Roman" w:hAnsi="Times New Roman" w:cs="Times New Roman"/>
          <w:sz w:val="28"/>
          <w:szCs w:val="28"/>
          <w:lang w:eastAsia="zh-CN"/>
        </w:rPr>
        <w:t>;</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мобилизации усилий по ликвидации аварий (</w:t>
      </w:r>
      <w:r>
        <w:rPr>
          <w:rFonts w:ascii="Times New Roman" w:eastAsia="Calibri" w:hAnsi="Times New Roman" w:cs="Times New Roman"/>
          <w:spacing w:val="2"/>
          <w:sz w:val="28"/>
          <w:szCs w:val="28"/>
        </w:rPr>
        <w:t xml:space="preserve">далее </w:t>
      </w:r>
      <w:r>
        <w:rPr>
          <w:rFonts w:ascii="Times New Roman" w:eastAsia="Calibri" w:hAnsi="Times New Roman" w:cs="Times New Roman"/>
          <w:spacing w:val="2"/>
          <w:sz w:val="28"/>
          <w:szCs w:val="28"/>
        </w:rPr>
        <w:br/>
        <w:t xml:space="preserve">также – </w:t>
      </w:r>
      <w:r>
        <w:rPr>
          <w:rFonts w:ascii="Times New Roman" w:hAnsi="Times New Roman" w:cs="Times New Roman"/>
          <w:sz w:val="28"/>
          <w:szCs w:val="28"/>
          <w:lang w:eastAsia="zh-CN"/>
        </w:rPr>
        <w:t xml:space="preserve">технологические нарушения, аварийные ситуации) и </w:t>
      </w:r>
      <w:r>
        <w:rPr>
          <w:rFonts w:ascii="Times New Roman" w:eastAsia="Calibri" w:hAnsi="Times New Roman" w:cs="Times New Roman"/>
          <w:spacing w:val="2"/>
          <w:sz w:val="28"/>
          <w:szCs w:val="28"/>
        </w:rPr>
        <w:t>последствий</w:t>
      </w:r>
      <w:r>
        <w:rPr>
          <w:rFonts w:ascii="Times New Roman" w:hAnsi="Times New Roman" w:cs="Times New Roman"/>
          <w:sz w:val="28"/>
          <w:szCs w:val="28"/>
          <w:lang w:eastAsia="zh-CN"/>
        </w:rPr>
        <w:t xml:space="preserve"> аварийных ситуаций на объектах теплоснабжения </w:t>
      </w:r>
      <w:r w:rsidR="00180EB6">
        <w:rPr>
          <w:rFonts w:ascii="Times New Roman" w:hAnsi="Times New Roman" w:cs="Times New Roman"/>
          <w:sz w:val="28"/>
          <w:szCs w:val="28"/>
          <w:lang w:eastAsia="zh-CN"/>
        </w:rPr>
        <w:t>Большеболдинского</w:t>
      </w:r>
      <w:r>
        <w:rPr>
          <w:rFonts w:ascii="Times New Roman" w:eastAsia="Calibri" w:hAnsi="Times New Roman" w:cs="Times New Roman"/>
          <w:spacing w:val="2"/>
          <w:sz w:val="28"/>
          <w:szCs w:val="28"/>
        </w:rPr>
        <w:t xml:space="preserve"> </w:t>
      </w:r>
      <w:r>
        <w:rPr>
          <w:rFonts w:ascii="Times New Roman" w:hAnsi="Times New Roman" w:cs="Times New Roman"/>
          <w:sz w:val="28"/>
          <w:szCs w:val="28"/>
          <w:lang w:eastAsia="zh-CN"/>
        </w:rPr>
        <w:t>муниципального</w:t>
      </w:r>
      <w:r>
        <w:rPr>
          <w:rFonts w:ascii="Times New Roman" w:eastAsia="Calibri" w:hAnsi="Times New Roman" w:cs="Times New Roman"/>
          <w:spacing w:val="2"/>
          <w:sz w:val="28"/>
          <w:szCs w:val="28"/>
        </w:rPr>
        <w:t xml:space="preserve"> </w:t>
      </w:r>
      <w:r>
        <w:rPr>
          <w:rFonts w:ascii="Times New Roman" w:hAnsi="Times New Roman" w:cs="Times New Roman"/>
          <w:sz w:val="28"/>
          <w:szCs w:val="28"/>
          <w:lang w:eastAsia="zh-CN"/>
        </w:rPr>
        <w:t xml:space="preserve">округа </w:t>
      </w:r>
      <w:r>
        <w:rPr>
          <w:rFonts w:ascii="Times New Roman" w:eastAsia="Calibri" w:hAnsi="Times New Roman" w:cs="Times New Roman"/>
          <w:spacing w:val="2"/>
          <w:sz w:val="28"/>
          <w:szCs w:val="28"/>
        </w:rPr>
        <w:t>Нижегородской области</w:t>
      </w:r>
      <w:r>
        <w:rPr>
          <w:rFonts w:ascii="Times New Roman" w:hAnsi="Times New Roman" w:cs="Times New Roman"/>
          <w:sz w:val="28"/>
          <w:szCs w:val="28"/>
          <w:lang w:eastAsia="zh-CN"/>
        </w:rPr>
        <w:t>;</w:t>
      </w:r>
    </w:p>
    <w:p w:rsidR="009316EC" w:rsidRDefault="006241F9">
      <w:pPr>
        <w:spacing w:line="276"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снижения уровня технологических нарушений и аварийных ситуаций на объектах теплоснабжения, минимизации последствий возникновения технологических нарушений и аварийных ситуаций на объектах теплоснабжения </w:t>
      </w:r>
      <w:r w:rsidR="00180EB6">
        <w:rPr>
          <w:rFonts w:ascii="Times New Roman" w:hAnsi="Times New Roman" w:cs="Times New Roman"/>
          <w:sz w:val="28"/>
          <w:szCs w:val="28"/>
          <w:lang w:eastAsia="zh-CN"/>
        </w:rPr>
        <w:t>Большеболдинского</w:t>
      </w:r>
      <w:r>
        <w:rPr>
          <w:rFonts w:ascii="Times New Roman" w:hAnsi="Times New Roman" w:cs="Times New Roman"/>
          <w:sz w:val="28"/>
          <w:szCs w:val="28"/>
          <w:lang w:eastAsia="zh-CN"/>
        </w:rPr>
        <w:t xml:space="preserve"> муниципального</w:t>
      </w:r>
      <w:r>
        <w:rPr>
          <w:rFonts w:ascii="Times New Roman" w:eastAsia="Calibri" w:hAnsi="Times New Roman" w:cs="Times New Roman"/>
          <w:spacing w:val="2"/>
          <w:sz w:val="28"/>
          <w:szCs w:val="28"/>
        </w:rPr>
        <w:t xml:space="preserve"> </w:t>
      </w:r>
      <w:r>
        <w:rPr>
          <w:rFonts w:ascii="Times New Roman" w:hAnsi="Times New Roman" w:cs="Times New Roman"/>
          <w:sz w:val="28"/>
          <w:szCs w:val="28"/>
          <w:lang w:eastAsia="zh-CN"/>
        </w:rPr>
        <w:t xml:space="preserve">округа </w:t>
      </w:r>
      <w:r>
        <w:rPr>
          <w:rFonts w:ascii="Times New Roman" w:eastAsia="Calibri" w:hAnsi="Times New Roman" w:cs="Times New Roman"/>
          <w:spacing w:val="2"/>
          <w:sz w:val="28"/>
          <w:szCs w:val="28"/>
        </w:rPr>
        <w:t>Нижегородской области</w:t>
      </w:r>
      <w:r>
        <w:rPr>
          <w:rFonts w:ascii="Times New Roman" w:hAnsi="Times New Roman" w:cs="Times New Roman"/>
          <w:sz w:val="28"/>
          <w:szCs w:val="28"/>
          <w:lang w:eastAsia="zh-CN"/>
        </w:rPr>
        <w:t>.</w:t>
      </w:r>
    </w:p>
    <w:p w:rsidR="009316EC" w:rsidRDefault="006241F9">
      <w:pPr>
        <w:pStyle w:val="afa"/>
        <w:shd w:val="clear" w:color="auto" w:fill="FFFFFF"/>
        <w:tabs>
          <w:tab w:val="left" w:pos="709"/>
        </w:tabs>
        <w:spacing w:line="276" w:lineRule="auto"/>
        <w:ind w:left="0"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 xml:space="preserve">1.3.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 указанными в нем. </w:t>
      </w:r>
    </w:p>
    <w:p w:rsidR="009316EC" w:rsidRDefault="006241F9">
      <w:pPr>
        <w:pStyle w:val="afa"/>
        <w:shd w:val="clear" w:color="auto" w:fill="FFFFFF"/>
        <w:tabs>
          <w:tab w:val="left" w:pos="709"/>
        </w:tabs>
        <w:spacing w:line="276" w:lineRule="auto"/>
        <w:ind w:left="0"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1.4. Электронное моделирование аварийных ситуаций в системах теплоснабжения </w:t>
      </w:r>
      <w:r w:rsidR="00180EB6">
        <w:rPr>
          <w:rFonts w:ascii="Times New Roman" w:eastAsia="Calibri" w:hAnsi="Times New Roman" w:cs="Times New Roman"/>
          <w:spacing w:val="2"/>
          <w:sz w:val="28"/>
          <w:szCs w:val="28"/>
        </w:rPr>
        <w:t>Большеболдинского</w:t>
      </w:r>
      <w:r>
        <w:rPr>
          <w:rFonts w:ascii="Times New Roman" w:eastAsia="Calibri" w:hAnsi="Times New Roman" w:cs="Times New Roman"/>
          <w:spacing w:val="2"/>
          <w:sz w:val="28"/>
          <w:szCs w:val="28"/>
        </w:rPr>
        <w:t xml:space="preserve"> </w:t>
      </w:r>
      <w:r>
        <w:rPr>
          <w:rFonts w:ascii="Times New Roman" w:hAnsi="Times New Roman" w:cs="Times New Roman"/>
          <w:sz w:val="28"/>
          <w:szCs w:val="28"/>
          <w:lang w:eastAsia="zh-CN"/>
        </w:rPr>
        <w:t>муниципального</w:t>
      </w:r>
      <w:r>
        <w:rPr>
          <w:rFonts w:ascii="Times New Roman" w:eastAsia="Calibri" w:hAnsi="Times New Roman" w:cs="Times New Roman"/>
          <w:spacing w:val="2"/>
          <w:sz w:val="28"/>
          <w:szCs w:val="28"/>
        </w:rPr>
        <w:t xml:space="preserve"> </w:t>
      </w:r>
      <w:r>
        <w:rPr>
          <w:rFonts w:ascii="Times New Roman" w:hAnsi="Times New Roman" w:cs="Times New Roman"/>
          <w:sz w:val="28"/>
          <w:szCs w:val="28"/>
          <w:lang w:eastAsia="zh-CN"/>
        </w:rPr>
        <w:t xml:space="preserve">округа </w:t>
      </w:r>
      <w:r>
        <w:rPr>
          <w:rFonts w:ascii="Times New Roman" w:eastAsia="Calibri" w:hAnsi="Times New Roman" w:cs="Times New Roman"/>
          <w:spacing w:val="2"/>
          <w:sz w:val="28"/>
          <w:szCs w:val="28"/>
        </w:rPr>
        <w:t>Нижегородской области</w:t>
      </w:r>
      <w:r>
        <w:rPr>
          <w:rFonts w:ascii="Times New Roman" w:hAnsi="Times New Roman" w:cs="Times New Roman"/>
          <w:sz w:val="28"/>
          <w:szCs w:val="28"/>
          <w:lang w:eastAsia="zh-CN"/>
        </w:rPr>
        <w:t xml:space="preserve"> </w:t>
      </w:r>
      <w:r>
        <w:rPr>
          <w:rFonts w:ascii="Times New Roman" w:eastAsia="Calibri" w:hAnsi="Times New Roman" w:cs="Times New Roman"/>
          <w:spacing w:val="2"/>
          <w:sz w:val="28"/>
          <w:szCs w:val="28"/>
        </w:rPr>
        <w:t>не применяется,</w:t>
      </w:r>
      <w:r>
        <w:t xml:space="preserve"> </w:t>
      </w:r>
      <w:r>
        <w:rPr>
          <w:rFonts w:ascii="Times New Roman" w:hAnsi="Times New Roman" w:cs="Times New Roman"/>
          <w:sz w:val="28"/>
          <w:szCs w:val="28"/>
        </w:rPr>
        <w:t xml:space="preserve">так как численность населения составляет </w:t>
      </w:r>
      <w:r w:rsidR="00180EB6" w:rsidRPr="00180EB6">
        <w:rPr>
          <w:rStyle w:val="aff1"/>
          <w:rFonts w:ascii="Times New Roman" w:eastAsia="Arial" w:hAnsi="Times New Roman" w:cs="Times New Roman"/>
          <w:b w:val="0"/>
          <w:color w:val="333333"/>
          <w:sz w:val="24"/>
          <w:szCs w:val="24"/>
          <w:shd w:val="clear" w:color="auto" w:fill="FFFFFF"/>
        </w:rPr>
        <w:t>10 592</w:t>
      </w:r>
      <w:r>
        <w:rPr>
          <w:rFonts w:ascii="Times New Roman" w:hAnsi="Times New Roman" w:cs="Times New Roman"/>
          <w:sz w:val="28"/>
          <w:szCs w:val="28"/>
        </w:rPr>
        <w:t xml:space="preserve"> человек.</w:t>
      </w:r>
    </w:p>
    <w:p w:rsidR="009316EC" w:rsidRDefault="009316EC">
      <w:pPr>
        <w:pStyle w:val="afa"/>
        <w:shd w:val="clear" w:color="auto" w:fill="FFFFFF"/>
        <w:spacing w:line="276" w:lineRule="auto"/>
        <w:ind w:left="0"/>
        <w:jc w:val="center"/>
        <w:rPr>
          <w:rFonts w:ascii="Times New Roman" w:eastAsia="Calibri" w:hAnsi="Times New Roman" w:cs="Times New Roman"/>
          <w:b/>
          <w:spacing w:val="2"/>
          <w:sz w:val="28"/>
          <w:szCs w:val="28"/>
        </w:rPr>
      </w:pPr>
    </w:p>
    <w:p w:rsidR="009316EC" w:rsidRDefault="006241F9">
      <w:pPr>
        <w:pStyle w:val="afa"/>
        <w:shd w:val="clear" w:color="auto" w:fill="FFFFFF"/>
        <w:spacing w:line="276" w:lineRule="auto"/>
        <w:ind w:left="0"/>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2. Сценарии наиболее вероятных аварий и наиболее опасных по последствиям аварий, а также источники (места) их возникновения</w:t>
      </w:r>
    </w:p>
    <w:p w:rsidR="009316EC" w:rsidRDefault="006241F9">
      <w:pPr>
        <w:shd w:val="clear" w:color="auto" w:fill="FFFFFF"/>
        <w:spacing w:line="276" w:lineRule="auto"/>
        <w:ind w:firstLine="709"/>
        <w:jc w:val="both"/>
        <w:rPr>
          <w:rFonts w:ascii="Times New Roman" w:eastAsia="Calibri" w:hAnsi="Times New Roman" w:cs="Times New Roman"/>
          <w:bCs/>
          <w:spacing w:val="2"/>
          <w:sz w:val="28"/>
          <w:szCs w:val="28"/>
        </w:rPr>
      </w:pPr>
      <w:r>
        <w:rPr>
          <w:rFonts w:ascii="Times New Roman" w:eastAsia="Calibri" w:hAnsi="Times New Roman" w:cs="Times New Roman"/>
          <w:spacing w:val="2"/>
          <w:sz w:val="28"/>
          <w:szCs w:val="28"/>
        </w:rPr>
        <w:t xml:space="preserve">2.1. Порядок </w:t>
      </w:r>
      <w:r>
        <w:rPr>
          <w:rFonts w:ascii="Times New Roman" w:eastAsia="Calibri" w:hAnsi="Times New Roman" w:cs="Times New Roman"/>
          <w:bCs/>
          <w:spacing w:val="2"/>
          <w:sz w:val="28"/>
          <w:szCs w:val="28"/>
        </w:rPr>
        <w:t>составляется для: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определения возможных сценариев возникновения и развития технологических нарушений, конкретизации технических средств и действий производственного персонала и спецподразделений по локализации технологических нарушений;</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создания благоприятных условий для успешного выполнения мероприятий по ликвидации технологического нарушения;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бесперебойного удовлетворения потребностей населения при ликвидации технологического нарушения.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Наиболее вероятными причинами возникновения технологических нарушений в работе системы теплоснабжения </w:t>
      </w:r>
      <w:r w:rsidR="00180EB6">
        <w:rPr>
          <w:rFonts w:ascii="Times New Roman" w:eastAsia="Calibri" w:hAnsi="Times New Roman" w:cs="Times New Roman"/>
          <w:spacing w:val="2"/>
          <w:sz w:val="28"/>
          <w:szCs w:val="28"/>
        </w:rPr>
        <w:t>Большеболдинского</w:t>
      </w:r>
      <w:r>
        <w:rPr>
          <w:rFonts w:ascii="Times New Roman" w:eastAsia="Calibri" w:hAnsi="Times New Roman" w:cs="Times New Roman"/>
          <w:spacing w:val="2"/>
          <w:sz w:val="28"/>
          <w:szCs w:val="28"/>
        </w:rPr>
        <w:t xml:space="preserve"> муниципального округа Нижегородской области могут послужить: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неблагоприятные погодно-климатические явления (ураганы, смерчи, бури, сильные ветры, сильные морозы, снегопады и метели, обледенение и гололед);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человеческий фактор (неправильные действия персонала);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прекращение подачи электрической энергии, холодной воды, топлива на источник тепловой энергии;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внеплановая остановка (выход из строя) оборудования на объектах системы теплоснабжения;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внешние воздействия (прилеты БПЛА, террористические акты).</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2.2. Сценарии наиболее вероятных аварий и наиболее опасных по последствиям аварий, а также источники (места) их возникновения указаны в Приложении 1 к Порядку.</w:t>
      </w:r>
    </w:p>
    <w:p w:rsidR="009316EC" w:rsidRDefault="009316EC">
      <w:pPr>
        <w:shd w:val="clear" w:color="auto" w:fill="FFFFFF"/>
        <w:spacing w:line="276" w:lineRule="auto"/>
        <w:ind w:firstLine="709"/>
        <w:jc w:val="both"/>
        <w:rPr>
          <w:rFonts w:ascii="Times New Roman" w:eastAsia="Calibri" w:hAnsi="Times New Roman" w:cs="Times New Roman"/>
          <w:spacing w:val="2"/>
          <w:sz w:val="28"/>
          <w:szCs w:val="28"/>
        </w:rPr>
      </w:pPr>
    </w:p>
    <w:p w:rsidR="009316EC" w:rsidRDefault="006241F9">
      <w:pPr>
        <w:shd w:val="clear" w:color="auto" w:fill="FFFFFF"/>
        <w:spacing w:line="276" w:lineRule="auto"/>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 xml:space="preserve">3. Количество сил и средств, используемых для локализации </w:t>
      </w:r>
    </w:p>
    <w:p w:rsidR="009316EC" w:rsidRDefault="006241F9">
      <w:pPr>
        <w:shd w:val="clear" w:color="auto" w:fill="FFFFFF"/>
        <w:spacing w:line="276" w:lineRule="auto"/>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и ликвидации последствий аварий на объекте теплоснабжения</w:t>
      </w:r>
    </w:p>
    <w:p w:rsidR="009316EC" w:rsidRDefault="006241F9">
      <w:pPr>
        <w:shd w:val="clear" w:color="auto" w:fill="FFFFFF"/>
        <w:spacing w:line="276" w:lineRule="auto"/>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(далее - силы и средства)</w:t>
      </w:r>
    </w:p>
    <w:p w:rsidR="009316EC" w:rsidRDefault="006241F9">
      <w:pPr>
        <w:shd w:val="clear" w:color="auto" w:fill="FFFFFF"/>
        <w:spacing w:line="276" w:lineRule="auto"/>
        <w:ind w:firstLine="709"/>
        <w:jc w:val="both"/>
        <w:rPr>
          <w:rFonts w:ascii="Times New Roman" w:hAnsi="Times New Roman" w:cs="Times New Roman"/>
          <w:sz w:val="28"/>
        </w:rPr>
      </w:pPr>
      <w:r>
        <w:rPr>
          <w:rFonts w:ascii="Times New Roman" w:eastAsia="Calibri" w:hAnsi="Times New Roman" w:cs="Times New Roman"/>
          <w:spacing w:val="2"/>
          <w:sz w:val="28"/>
          <w:szCs w:val="28"/>
        </w:rPr>
        <w:t xml:space="preserve">3.1. </w:t>
      </w:r>
      <w:r>
        <w:rPr>
          <w:rFonts w:ascii="Times New Roman" w:hAnsi="Times New Roman" w:cs="Times New Roman"/>
          <w:sz w:val="28"/>
        </w:rPr>
        <w:t xml:space="preserve">В режиме повседневной деятельности на объектах теплоснабжения осуществляется дежурство специалистов. </w:t>
      </w:r>
    </w:p>
    <w:p w:rsidR="009316EC" w:rsidRDefault="006241F9">
      <w:pPr>
        <w:shd w:val="clear" w:color="auto" w:fill="FFFFFF"/>
        <w:spacing w:line="276"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К работам при ликвидации последствий </w:t>
      </w:r>
      <w:r>
        <w:rPr>
          <w:rFonts w:ascii="Times New Roman" w:eastAsia="Calibri" w:hAnsi="Times New Roman" w:cs="Times New Roman"/>
          <w:spacing w:val="2"/>
          <w:sz w:val="28"/>
          <w:szCs w:val="28"/>
        </w:rPr>
        <w:t>технологических нарушений</w:t>
      </w:r>
      <w:r>
        <w:rPr>
          <w:rFonts w:ascii="Times New Roman" w:hAnsi="Times New Roman" w:cs="Times New Roman"/>
          <w:sz w:val="28"/>
        </w:rPr>
        <w:t xml:space="preserve"> привлекаются специалисты: диспетчерской службы, оперативный персонал котельных, аварийно-ремонтные бригады, специальная техника и оборудование (как в рабочее время, так и в круглосуточном режиме) организаций, в ведении которых находятся объекты теплоснабжения. </w:t>
      </w:r>
    </w:p>
    <w:p w:rsidR="009316EC" w:rsidRDefault="006241F9">
      <w:pPr>
        <w:shd w:val="clear" w:color="auto" w:fill="FFFFFF"/>
        <w:spacing w:line="276" w:lineRule="auto"/>
        <w:ind w:firstLine="709"/>
        <w:jc w:val="both"/>
        <w:rPr>
          <w:rFonts w:ascii="Times New Roman" w:hAnsi="Times New Roman" w:cs="Times New Roman"/>
          <w:sz w:val="28"/>
        </w:rPr>
      </w:pPr>
      <w:r>
        <w:rPr>
          <w:rFonts w:ascii="Times New Roman" w:hAnsi="Times New Roman" w:cs="Times New Roman"/>
          <w:sz w:val="28"/>
        </w:rPr>
        <w:t xml:space="preserve">Время готовности к работам по ликвидации аварии - 45 мин. </w:t>
      </w:r>
    </w:p>
    <w:p w:rsidR="009316EC" w:rsidRDefault="006241F9">
      <w:pPr>
        <w:shd w:val="clear" w:color="auto" w:fill="FFFFFF"/>
        <w:spacing w:line="276" w:lineRule="auto"/>
        <w:ind w:firstLine="709"/>
        <w:jc w:val="both"/>
        <w:rPr>
          <w:rFonts w:ascii="Times New Roman" w:hAnsi="Times New Roman" w:cs="Times New Roman"/>
          <w:sz w:val="28"/>
        </w:rPr>
      </w:pPr>
      <w:r>
        <w:rPr>
          <w:rFonts w:ascii="Times New Roman" w:hAnsi="Times New Roman" w:cs="Times New Roman"/>
          <w:sz w:val="28"/>
        </w:rPr>
        <w:t xml:space="preserve">3.2. Для ликвидации </w:t>
      </w:r>
      <w:r>
        <w:rPr>
          <w:rFonts w:ascii="Times New Roman" w:eastAsia="Calibri" w:hAnsi="Times New Roman" w:cs="Times New Roman"/>
          <w:spacing w:val="2"/>
          <w:sz w:val="28"/>
          <w:szCs w:val="28"/>
        </w:rPr>
        <w:t>технологических нарушений</w:t>
      </w:r>
      <w:r>
        <w:rPr>
          <w:rFonts w:ascii="Times New Roman" w:hAnsi="Times New Roman" w:cs="Times New Roman"/>
          <w:sz w:val="28"/>
        </w:rPr>
        <w:t xml:space="preserve"> создаются и используются: </w:t>
      </w:r>
    </w:p>
    <w:p w:rsidR="009316EC" w:rsidRDefault="006241F9">
      <w:pPr>
        <w:shd w:val="clear" w:color="auto" w:fill="FFFFFF"/>
        <w:spacing w:line="276" w:lineRule="auto"/>
        <w:ind w:firstLine="709"/>
        <w:jc w:val="both"/>
        <w:rPr>
          <w:rFonts w:ascii="Times New Roman" w:hAnsi="Times New Roman" w:cs="Times New Roman"/>
          <w:sz w:val="28"/>
        </w:rPr>
      </w:pPr>
      <w:r>
        <w:rPr>
          <w:rFonts w:ascii="Times New Roman" w:hAnsi="Times New Roman" w:cs="Times New Roman"/>
          <w:sz w:val="28"/>
        </w:rPr>
        <w:t xml:space="preserve">- электронные модели схемы теплоснабжения в программном комплексе, находящиеся в ресурсоснабжающих организациях, для занесения оперативных данных с целью принятия своевременного решения по переключению потребителей в зоне </w:t>
      </w:r>
      <w:r>
        <w:rPr>
          <w:rFonts w:ascii="Times New Roman" w:eastAsia="Calibri" w:hAnsi="Times New Roman" w:cs="Times New Roman"/>
          <w:spacing w:val="2"/>
          <w:sz w:val="28"/>
          <w:szCs w:val="28"/>
        </w:rPr>
        <w:t>технологического нарушения</w:t>
      </w:r>
      <w:r>
        <w:rPr>
          <w:rFonts w:ascii="Times New Roman" w:hAnsi="Times New Roman" w:cs="Times New Roman"/>
          <w:sz w:val="28"/>
        </w:rPr>
        <w:t xml:space="preserve"> (при наличии);</w:t>
      </w:r>
    </w:p>
    <w:p w:rsidR="009316EC" w:rsidRDefault="006241F9">
      <w:pPr>
        <w:shd w:val="clear" w:color="auto" w:fill="FFFFFF"/>
        <w:spacing w:line="276" w:lineRule="auto"/>
        <w:ind w:firstLine="709"/>
        <w:jc w:val="both"/>
        <w:rPr>
          <w:rFonts w:ascii="Times New Roman" w:hAnsi="Times New Roman" w:cs="Times New Roman"/>
          <w:sz w:val="28"/>
        </w:rPr>
      </w:pPr>
      <w:r>
        <w:rPr>
          <w:rFonts w:ascii="Times New Roman" w:hAnsi="Times New Roman" w:cs="Times New Roman"/>
          <w:sz w:val="28"/>
        </w:rPr>
        <w:t xml:space="preserve">- резервы финансовых и материальных ресурсов </w:t>
      </w:r>
      <w:r w:rsidR="00180EB6">
        <w:rPr>
          <w:rFonts w:ascii="Times New Roman" w:hAnsi="Times New Roman" w:cs="Times New Roman"/>
          <w:sz w:val="28"/>
        </w:rPr>
        <w:t>Большеболдинского</w:t>
      </w:r>
      <w:r>
        <w:rPr>
          <w:rFonts w:ascii="Times New Roman" w:hAnsi="Times New Roman" w:cs="Times New Roman"/>
          <w:sz w:val="28"/>
        </w:rPr>
        <w:t xml:space="preserve"> муниципального округа</w:t>
      </w:r>
      <w:r>
        <w:rPr>
          <w:rFonts w:ascii="Times New Roman" w:eastAsia="Calibri" w:hAnsi="Times New Roman" w:cs="Times New Roman"/>
          <w:spacing w:val="2"/>
          <w:sz w:val="28"/>
          <w:szCs w:val="28"/>
        </w:rPr>
        <w:t xml:space="preserve"> Нижегородской области</w:t>
      </w:r>
      <w:r>
        <w:rPr>
          <w:rFonts w:ascii="Times New Roman" w:hAnsi="Times New Roman" w:cs="Times New Roman"/>
          <w:sz w:val="28"/>
        </w:rPr>
        <w:t xml:space="preserve">; </w:t>
      </w:r>
    </w:p>
    <w:p w:rsidR="009316EC" w:rsidRDefault="006241F9">
      <w:pPr>
        <w:shd w:val="clear" w:color="auto" w:fill="FFFFFF"/>
        <w:spacing w:line="276" w:lineRule="auto"/>
        <w:ind w:firstLine="709"/>
        <w:jc w:val="both"/>
        <w:rPr>
          <w:rFonts w:ascii="Times New Roman" w:hAnsi="Times New Roman" w:cs="Times New Roman"/>
          <w:sz w:val="28"/>
        </w:rPr>
      </w:pPr>
      <w:r>
        <w:rPr>
          <w:rFonts w:ascii="Times New Roman" w:hAnsi="Times New Roman" w:cs="Times New Roman"/>
          <w:sz w:val="28"/>
        </w:rPr>
        <w:t xml:space="preserve">- резервы финансовых и материальных ресурсов организаций, функционирующих в системах теплоснабжения на территории </w:t>
      </w:r>
      <w:r w:rsidR="00180EB6">
        <w:rPr>
          <w:rFonts w:ascii="Times New Roman" w:hAnsi="Times New Roman" w:cs="Times New Roman"/>
          <w:sz w:val="28"/>
        </w:rPr>
        <w:t>Большеболдинского</w:t>
      </w:r>
      <w:r>
        <w:rPr>
          <w:rFonts w:ascii="Times New Roman" w:eastAsia="Calibri" w:hAnsi="Times New Roman" w:cs="Times New Roman"/>
          <w:spacing w:val="2"/>
          <w:sz w:val="28"/>
          <w:szCs w:val="28"/>
        </w:rPr>
        <w:t xml:space="preserve"> муниципального округа Нижегородской области</w:t>
      </w:r>
      <w:r>
        <w:rPr>
          <w:rFonts w:ascii="Times New Roman" w:hAnsi="Times New Roman" w:cs="Times New Roman"/>
          <w:sz w:val="28"/>
        </w:rPr>
        <w:t>.</w:t>
      </w:r>
    </w:p>
    <w:p w:rsidR="009316EC" w:rsidRDefault="006241F9">
      <w:pPr>
        <w:widowControl w:val="0"/>
        <w:spacing w:line="276"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Количество сил и средств, используемых для локализации и ликвидации последствий </w:t>
      </w:r>
      <w:r>
        <w:rPr>
          <w:rFonts w:ascii="Times New Roman" w:eastAsia="Calibri" w:hAnsi="Times New Roman" w:cs="Times New Roman"/>
          <w:spacing w:val="2"/>
          <w:sz w:val="28"/>
          <w:szCs w:val="28"/>
        </w:rPr>
        <w:t>технологических нарушений</w:t>
      </w:r>
      <w:r>
        <w:rPr>
          <w:rFonts w:ascii="Times New Roman" w:hAnsi="Times New Roman" w:cs="Times New Roman"/>
          <w:sz w:val="28"/>
          <w:szCs w:val="28"/>
          <w:lang w:eastAsia="zh-CN"/>
        </w:rPr>
        <w:t xml:space="preserve"> на объектах теплоснабжения </w:t>
      </w:r>
      <w:r w:rsidR="00180EB6">
        <w:rPr>
          <w:rFonts w:ascii="Times New Roman" w:hAnsi="Times New Roman" w:cs="Times New Roman"/>
          <w:sz w:val="28"/>
          <w:szCs w:val="28"/>
          <w:lang w:eastAsia="zh-CN"/>
        </w:rPr>
        <w:t>Большеболдинского</w:t>
      </w:r>
      <w:r>
        <w:rPr>
          <w:rFonts w:ascii="Times New Roman" w:eastAsia="Calibri" w:hAnsi="Times New Roman" w:cs="Times New Roman"/>
          <w:spacing w:val="2"/>
          <w:sz w:val="28"/>
          <w:szCs w:val="28"/>
        </w:rPr>
        <w:t xml:space="preserve"> муниципального округа Нижегородской области, </w:t>
      </w:r>
      <w:r>
        <w:rPr>
          <w:rFonts w:ascii="Times New Roman" w:hAnsi="Times New Roman" w:cs="Times New Roman"/>
          <w:sz w:val="28"/>
          <w:szCs w:val="28"/>
          <w:lang w:eastAsia="zh-CN"/>
        </w:rPr>
        <w:t>приведено в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41"/>
        <w:gridCol w:w="2089"/>
        <w:gridCol w:w="541"/>
        <w:gridCol w:w="676"/>
        <w:gridCol w:w="996"/>
        <w:gridCol w:w="519"/>
        <w:gridCol w:w="950"/>
        <w:gridCol w:w="968"/>
        <w:gridCol w:w="520"/>
        <w:gridCol w:w="950"/>
        <w:gridCol w:w="1205"/>
      </w:tblGrid>
      <w:tr w:rsidR="009316EC">
        <w:trPr>
          <w:trHeight w:val="20"/>
        </w:trPr>
        <w:tc>
          <w:tcPr>
            <w:tcW w:w="274"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 п/п</w:t>
            </w:r>
          </w:p>
        </w:tc>
        <w:tc>
          <w:tcPr>
            <w:tcW w:w="1028"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Наименование организации</w:t>
            </w:r>
          </w:p>
        </w:tc>
        <w:tc>
          <w:tcPr>
            <w:tcW w:w="3698"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rsidP="00AF4EA8">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Информация о сформированных аварийных бригадах на объектах ЖКХ и в сфере эксплуатации</w:t>
            </w:r>
            <w:r w:rsidR="00AF4EA8">
              <w:rPr>
                <w:rFonts w:ascii="Times New Roman" w:hAnsi="Times New Roman" w:cs="Times New Roman"/>
                <w:color w:val="000000"/>
                <w:sz w:val="28"/>
                <w:szCs w:val="28"/>
                <w:lang w:eastAsia="zh-CN"/>
              </w:rPr>
              <w:t xml:space="preserve"> жилищного фонда на территории Большеболдинского</w:t>
            </w:r>
            <w:r>
              <w:rPr>
                <w:rFonts w:ascii="Times New Roman" w:eastAsia="Calibri" w:hAnsi="Times New Roman" w:cs="Times New Roman"/>
                <w:spacing w:val="2"/>
                <w:sz w:val="28"/>
                <w:szCs w:val="28"/>
              </w:rPr>
              <w:t xml:space="preserve"> муниципального округа Нижегородской области</w:t>
            </w:r>
          </w:p>
        </w:tc>
      </w:tr>
      <w:tr w:rsidR="009316EC">
        <w:trPr>
          <w:trHeight w:val="20"/>
        </w:trPr>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pPr>
              <w:spacing w:line="276" w:lineRule="auto"/>
              <w:jc w:val="center"/>
              <w:rPr>
                <w:rFonts w:ascii="Times New Roman" w:hAnsi="Times New Roman" w:cs="Times New Roman"/>
                <w:sz w:val="28"/>
                <w:szCs w:val="28"/>
                <w:lang w:eastAsia="zh-CN"/>
              </w:rPr>
            </w:pPr>
          </w:p>
        </w:tc>
        <w:tc>
          <w:tcPr>
            <w:tcW w:w="102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pPr>
              <w:spacing w:line="276" w:lineRule="auto"/>
              <w:jc w:val="center"/>
              <w:rPr>
                <w:rFonts w:ascii="Times New Roman" w:hAnsi="Times New Roman" w:cs="Times New Roman"/>
                <w:sz w:val="28"/>
                <w:szCs w:val="28"/>
                <w:lang w:eastAsia="zh-CN"/>
              </w:rPr>
            </w:pPr>
          </w:p>
        </w:tc>
        <w:tc>
          <w:tcPr>
            <w:tcW w:w="274"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pPr>
              <w:spacing w:line="276" w:lineRule="auto"/>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всего бригад</w:t>
            </w:r>
          </w:p>
        </w:tc>
        <w:tc>
          <w:tcPr>
            <w:tcW w:w="342"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pPr>
              <w:spacing w:line="276" w:lineRule="auto"/>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общая численность</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pPr>
              <w:spacing w:line="276" w:lineRule="auto"/>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количество спецтехники</w:t>
            </w:r>
          </w:p>
        </w:tc>
        <w:tc>
          <w:tcPr>
            <w:tcW w:w="123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ind w:left="92" w:right="184"/>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 том числе аварийных бригад РСО</w:t>
            </w:r>
          </w:p>
        </w:tc>
        <w:tc>
          <w:tcPr>
            <w:tcW w:w="134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ind w:left="100" w:right="142"/>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 том числе организаций, осуществляющих эксплуатацию жилищного фонда (УК, ТСЖ, ТСН и др.)</w:t>
            </w:r>
          </w:p>
        </w:tc>
      </w:tr>
      <w:tr w:rsidR="009316EC">
        <w:trPr>
          <w:cantSplit/>
          <w:trHeight w:val="2887"/>
        </w:trPr>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pPr>
              <w:spacing w:line="276" w:lineRule="auto"/>
              <w:jc w:val="center"/>
              <w:rPr>
                <w:rFonts w:ascii="Times New Roman" w:hAnsi="Times New Roman" w:cs="Times New Roman"/>
                <w:sz w:val="28"/>
                <w:szCs w:val="28"/>
                <w:lang w:eastAsia="zh-CN"/>
              </w:rPr>
            </w:pPr>
          </w:p>
        </w:tc>
        <w:tc>
          <w:tcPr>
            <w:tcW w:w="102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pPr>
              <w:spacing w:line="276" w:lineRule="auto"/>
              <w:jc w:val="center"/>
              <w:rPr>
                <w:rFonts w:ascii="Times New Roman" w:hAnsi="Times New Roman" w:cs="Times New Roman"/>
                <w:sz w:val="28"/>
                <w:szCs w:val="28"/>
                <w:lang w:eastAsia="zh-CN"/>
              </w:rPr>
            </w:pPr>
          </w:p>
        </w:tc>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pPr>
              <w:spacing w:line="276" w:lineRule="auto"/>
              <w:jc w:val="center"/>
              <w:rPr>
                <w:rFonts w:ascii="Times New Roman" w:hAnsi="Times New Roman" w:cs="Times New Roman"/>
                <w:sz w:val="28"/>
                <w:szCs w:val="28"/>
                <w:lang w:eastAsia="zh-CN"/>
              </w:rPr>
            </w:pPr>
          </w:p>
        </w:tc>
        <w:tc>
          <w:tcPr>
            <w:tcW w:w="342"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pPr>
              <w:spacing w:line="276" w:lineRule="auto"/>
              <w:jc w:val="center"/>
              <w:rPr>
                <w:rFonts w:ascii="Times New Roman" w:hAnsi="Times New Roman" w:cs="Times New Roman"/>
                <w:sz w:val="28"/>
                <w:szCs w:val="28"/>
                <w:lang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pPr>
              <w:spacing w:line="276" w:lineRule="auto"/>
              <w:jc w:val="center"/>
              <w:rPr>
                <w:rFonts w:ascii="Times New Roman" w:hAnsi="Times New Roman" w:cs="Times New Roman"/>
                <w:sz w:val="28"/>
                <w:szCs w:val="28"/>
                <w:lang w:eastAsia="zh-CN"/>
              </w:rPr>
            </w:pPr>
          </w:p>
        </w:tc>
        <w:tc>
          <w:tcPr>
            <w:tcW w:w="26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pPr>
              <w:spacing w:line="276" w:lineRule="auto"/>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всего бригад</w:t>
            </w:r>
          </w:p>
        </w:tc>
        <w:tc>
          <w:tcPr>
            <w:tcW w:w="47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pPr>
              <w:spacing w:line="276" w:lineRule="auto"/>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общая численность</w:t>
            </w:r>
          </w:p>
        </w:tc>
        <w:tc>
          <w:tcPr>
            <w:tcW w:w="48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pPr>
              <w:spacing w:line="276" w:lineRule="auto"/>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количество спецтехники</w:t>
            </w:r>
          </w:p>
        </w:tc>
        <w:tc>
          <w:tcPr>
            <w:tcW w:w="26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pPr>
              <w:spacing w:line="276" w:lineRule="auto"/>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всего бригад</w:t>
            </w:r>
          </w:p>
        </w:tc>
        <w:tc>
          <w:tcPr>
            <w:tcW w:w="47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pPr>
              <w:spacing w:line="276" w:lineRule="auto"/>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общая численность</w:t>
            </w:r>
          </w:p>
        </w:tc>
        <w:tc>
          <w:tcPr>
            <w:tcW w:w="607"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pPr>
              <w:spacing w:line="276" w:lineRule="auto"/>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количество спецтехники</w:t>
            </w:r>
          </w:p>
        </w:tc>
      </w:tr>
      <w:tr w:rsidR="009316EC">
        <w:trPr>
          <w:trHeight w:val="20"/>
        </w:trPr>
        <w:tc>
          <w:tcPr>
            <w:tcW w:w="274" w:type="pct"/>
            <w:vMerge/>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9316EC">
            <w:pPr>
              <w:spacing w:line="276" w:lineRule="auto"/>
              <w:jc w:val="center"/>
              <w:rPr>
                <w:rFonts w:ascii="Times New Roman" w:hAnsi="Times New Roman" w:cs="Times New Roman"/>
                <w:sz w:val="28"/>
                <w:szCs w:val="28"/>
                <w:lang w:eastAsia="zh-CN"/>
              </w:rPr>
            </w:pPr>
          </w:p>
        </w:tc>
        <w:tc>
          <w:tcPr>
            <w:tcW w:w="1028" w:type="pct"/>
            <w:vMerge/>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9316EC">
            <w:pPr>
              <w:spacing w:line="276" w:lineRule="auto"/>
              <w:jc w:val="center"/>
              <w:rPr>
                <w:rFonts w:ascii="Times New Roman" w:hAnsi="Times New Roman" w:cs="Times New Roman"/>
                <w:sz w:val="28"/>
                <w:szCs w:val="28"/>
                <w:lang w:eastAsia="zh-CN"/>
              </w:rPr>
            </w:pPr>
          </w:p>
        </w:tc>
        <w:tc>
          <w:tcPr>
            <w:tcW w:w="274"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342"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чел.</w:t>
            </w:r>
          </w:p>
        </w:tc>
        <w:tc>
          <w:tcPr>
            <w:tcW w:w="503"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263"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479"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чел.</w:t>
            </w:r>
          </w:p>
        </w:tc>
        <w:tc>
          <w:tcPr>
            <w:tcW w:w="488"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263"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479"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чел.</w:t>
            </w:r>
          </w:p>
        </w:tc>
        <w:tc>
          <w:tcPr>
            <w:tcW w:w="607"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r>
      <w:tr w:rsidR="009316EC">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6241F9">
            <w:pPr>
              <w:spacing w:line="276" w:lineRule="auto"/>
              <w:jc w:val="center"/>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1</w:t>
            </w:r>
          </w:p>
        </w:tc>
        <w:tc>
          <w:tcPr>
            <w:tcW w:w="102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180EB6">
            <w:pPr>
              <w:spacing w:line="276" w:lineRule="auto"/>
              <w:jc w:val="center"/>
              <w:rPr>
                <w:rFonts w:ascii="Times New Roman" w:hAnsi="Times New Roman" w:cs="Times New Roman"/>
                <w:sz w:val="28"/>
                <w:szCs w:val="28"/>
              </w:rPr>
            </w:pPr>
            <w:r>
              <w:rPr>
                <w:rFonts w:ascii="Times New Roman" w:hAnsi="Times New Roman" w:cs="Times New Roman"/>
                <w:sz w:val="28"/>
                <w:szCs w:val="28"/>
              </w:rPr>
              <w:t>МУП ЖКХ «Коммунальник»</w:t>
            </w:r>
          </w:p>
        </w:tc>
        <w:tc>
          <w:tcPr>
            <w:tcW w:w="27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08A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4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08A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50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AF4EA8">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2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08A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7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08A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48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08A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2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AF4EA8" w:rsidP="00AF4EA8">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7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08A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08A3">
            <w:pPr>
              <w:spacing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bl>
    <w:p w:rsidR="009316EC" w:rsidRDefault="009316EC">
      <w:pPr>
        <w:widowControl w:val="0"/>
        <w:spacing w:line="276" w:lineRule="auto"/>
        <w:ind w:firstLine="720"/>
        <w:jc w:val="both"/>
        <w:rPr>
          <w:rFonts w:ascii="Times New Roman" w:hAnsi="Times New Roman" w:cs="Times New Roman"/>
          <w:sz w:val="28"/>
          <w:szCs w:val="28"/>
          <w:lang w:eastAsia="zh-CN"/>
        </w:rPr>
      </w:pPr>
    </w:p>
    <w:p w:rsidR="009316EC" w:rsidRDefault="006241F9">
      <w:pPr>
        <w:widowControl w:val="0"/>
        <w:spacing w:line="276" w:lineRule="auto"/>
        <w:ind w:firstLine="72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3.3. Обеспечение правильности ликвидации последствий </w:t>
      </w:r>
      <w:r>
        <w:rPr>
          <w:rFonts w:ascii="Times New Roman" w:eastAsia="Calibri" w:hAnsi="Times New Roman" w:cs="Times New Roman"/>
          <w:spacing w:val="2"/>
          <w:sz w:val="28"/>
          <w:szCs w:val="28"/>
        </w:rPr>
        <w:t>технологических нарушений</w:t>
      </w:r>
      <w:r>
        <w:rPr>
          <w:rFonts w:ascii="Times New Roman" w:hAnsi="Times New Roman" w:cs="Times New Roman"/>
          <w:sz w:val="28"/>
          <w:szCs w:val="28"/>
          <w:lang w:eastAsia="zh-CN"/>
        </w:rPr>
        <w:t xml:space="preserve"> и минимизации ущерба от их возникновения во многом зависит от согласованности действий всех участников и ответственных лиц.</w:t>
      </w:r>
    </w:p>
    <w:p w:rsidR="009316EC" w:rsidRDefault="006241F9">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Все ответственные лица обязаны четко знать и строго выполнять установленный порядок своих действий.</w:t>
      </w:r>
    </w:p>
    <w:p w:rsidR="009316EC" w:rsidRDefault="006241F9">
      <w:pPr>
        <w:spacing w:line="276" w:lineRule="auto"/>
        <w:ind w:firstLine="720"/>
        <w:jc w:val="both"/>
        <w:rPr>
          <w:rFonts w:ascii="Times New Roman" w:eastAsia="Calibri" w:hAnsi="Times New Roman" w:cs="Times New Roman"/>
          <w:spacing w:val="2"/>
          <w:sz w:val="28"/>
          <w:szCs w:val="28"/>
        </w:rPr>
      </w:pPr>
      <w:r>
        <w:rPr>
          <w:rFonts w:ascii="Times New Roman" w:hAnsi="Times New Roman" w:cs="Times New Roman"/>
          <w:sz w:val="28"/>
          <w:szCs w:val="28"/>
        </w:rPr>
        <w:t xml:space="preserve">Информация об ответственных лицах </w:t>
      </w:r>
      <w:r w:rsidR="00AF4EA8">
        <w:rPr>
          <w:rFonts w:ascii="Times New Roman" w:hAnsi="Times New Roman" w:cs="Times New Roman"/>
          <w:sz w:val="28"/>
          <w:szCs w:val="28"/>
        </w:rPr>
        <w:t>Большеболдинского</w:t>
      </w:r>
      <w:r>
        <w:rPr>
          <w:rFonts w:ascii="Times New Roman" w:hAnsi="Times New Roman" w:cs="Times New Roman"/>
          <w:sz w:val="28"/>
          <w:szCs w:val="28"/>
        </w:rPr>
        <w:t xml:space="preserve"> муниципального округа </w:t>
      </w:r>
      <w:r>
        <w:rPr>
          <w:rFonts w:ascii="Times New Roman" w:eastAsia="Calibri" w:hAnsi="Times New Roman" w:cs="Times New Roman"/>
          <w:spacing w:val="2"/>
          <w:sz w:val="28"/>
          <w:szCs w:val="28"/>
        </w:rPr>
        <w:t>Нижегородской области</w:t>
      </w:r>
      <w:r>
        <w:rPr>
          <w:rFonts w:ascii="Times New Roman" w:hAnsi="Times New Roman" w:cs="Times New Roman"/>
          <w:sz w:val="28"/>
          <w:szCs w:val="28"/>
        </w:rPr>
        <w:t xml:space="preserve"> приведена в Приложении 2</w:t>
      </w:r>
      <w:r>
        <w:rPr>
          <w:rFonts w:ascii="Times New Roman" w:eastAsia="Calibri" w:hAnsi="Times New Roman" w:cs="Times New Roman"/>
          <w:spacing w:val="2"/>
          <w:sz w:val="28"/>
          <w:szCs w:val="28"/>
        </w:rPr>
        <w:t xml:space="preserve"> к Порядку.</w:t>
      </w:r>
    </w:p>
    <w:p w:rsidR="009316EC" w:rsidRDefault="006241F9">
      <w:pPr>
        <w:spacing w:line="276" w:lineRule="auto"/>
        <w:ind w:firstLine="720"/>
        <w:jc w:val="both"/>
        <w:rPr>
          <w:rFonts w:ascii="Times New Roman" w:hAnsi="Times New Roman" w:cs="Times New Roman"/>
          <w:sz w:val="28"/>
          <w:szCs w:val="28"/>
          <w:lang w:eastAsia="zh-CN"/>
        </w:rPr>
      </w:pPr>
      <w:r>
        <w:rPr>
          <w:rFonts w:ascii="Times New Roman" w:hAnsi="Times New Roman" w:cs="Times New Roman"/>
          <w:sz w:val="28"/>
          <w:szCs w:val="28"/>
        </w:rPr>
        <w:t>3.4.</w:t>
      </w:r>
      <w:r>
        <w:rPr>
          <w:rFonts w:ascii="Times New Roman" w:hAnsi="Times New Roman" w:cs="Times New Roman"/>
          <w:sz w:val="28"/>
          <w:szCs w:val="28"/>
          <w:lang w:eastAsia="zh-CN"/>
        </w:rPr>
        <w:t xml:space="preserve"> Телефоны для оперативной связи приведены в Приложении 3 </w:t>
      </w:r>
      <w:r>
        <w:rPr>
          <w:rFonts w:ascii="Times New Roman" w:eastAsia="Calibri" w:hAnsi="Times New Roman" w:cs="Times New Roman"/>
          <w:spacing w:val="2"/>
          <w:sz w:val="28"/>
          <w:szCs w:val="28"/>
        </w:rPr>
        <w:t>к Порядку.</w:t>
      </w:r>
    </w:p>
    <w:p w:rsidR="009316EC" w:rsidRDefault="009316EC">
      <w:pPr>
        <w:shd w:val="clear" w:color="auto" w:fill="FFFFFF"/>
        <w:spacing w:line="276" w:lineRule="auto"/>
        <w:ind w:firstLine="709"/>
        <w:jc w:val="center"/>
        <w:rPr>
          <w:rFonts w:ascii="Times New Roman" w:eastAsia="Calibri" w:hAnsi="Times New Roman" w:cs="Times New Roman"/>
          <w:b/>
          <w:spacing w:val="2"/>
          <w:sz w:val="28"/>
          <w:szCs w:val="28"/>
        </w:rPr>
      </w:pPr>
    </w:p>
    <w:p w:rsidR="009316EC" w:rsidRDefault="006241F9">
      <w:pPr>
        <w:shd w:val="clear" w:color="auto" w:fill="FFFFFF"/>
        <w:spacing w:line="276" w:lineRule="auto"/>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9316EC" w:rsidRDefault="006241F9">
      <w:pPr>
        <w:shd w:val="clear" w:color="auto" w:fill="FFFFFF"/>
        <w:spacing w:line="276" w:lineRule="auto"/>
        <w:ind w:firstLine="709"/>
        <w:jc w:val="both"/>
        <w:rPr>
          <w:rFonts w:ascii="Times New Roman" w:eastAsia="Calibri" w:hAnsi="Times New Roman" w:cs="Times New Roman"/>
          <w:bCs/>
          <w:spacing w:val="2"/>
          <w:sz w:val="28"/>
          <w:szCs w:val="28"/>
        </w:rPr>
      </w:pPr>
      <w:r>
        <w:rPr>
          <w:rFonts w:ascii="Times New Roman" w:eastAsia="Calibri" w:hAnsi="Times New Roman" w:cs="Times New Roman"/>
          <w:spacing w:val="2"/>
          <w:sz w:val="28"/>
          <w:szCs w:val="28"/>
        </w:rPr>
        <w:t xml:space="preserve">4.1. При ликвидации технологических нарушений на объектах жилищно-коммунального хозяйства необходимо руководствоваться нормами постановления </w:t>
      </w:r>
      <w:r>
        <w:rPr>
          <w:rFonts w:ascii="Times New Roman" w:eastAsia="Calibri" w:hAnsi="Times New Roman" w:cs="Times New Roman"/>
          <w:bCs/>
          <w:spacing w:val="2"/>
          <w:sz w:val="28"/>
          <w:szCs w:val="28"/>
        </w:rPr>
        <w:t xml:space="preserve">Правительства Нижегородской области от 27 декабря 2005 г. </w:t>
      </w:r>
      <w:r>
        <w:rPr>
          <w:rFonts w:ascii="Times New Roman" w:eastAsia="Calibri" w:hAnsi="Times New Roman" w:cs="Times New Roman"/>
          <w:bCs/>
          <w:spacing w:val="2"/>
          <w:sz w:val="28"/>
          <w:szCs w:val="28"/>
        </w:rPr>
        <w:br/>
        <w:t>№ 323 «О единой системе оперативно-диспетчерского управления при авариях и чрезвычайных ситуациях Нижегородской области».</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 При получении сигнала (сообщения) о технологическом нарушении начальник смены тепловых сетей, операторы котельных и тепловых сетей оперативно-диспетчерской службы обязаны: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4.2.1. Уточнить у сообщившего лица координаты места повреждения (подробный адрес, ориентиры и т.д.), выяснить, по возможности, какой элемент тепловой сети поврежден, характер повреждения.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4.2.2. Немедленно направить к месту повреждения аварийно-восстановительные бригады.</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4.2.3. Сообщить о случившемся руководству округа и начальникам центрально-ремонтной, оперативно-диспетчерской служб, аварийно-восстановительной бригады все имеющиеся сведения о характере повреждения, ориентировочном наборе материалов, перечне транспорта, машин и механизмов, необходимых для ликвидации повреждения.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4.2.4. Немедленно принять меры к ограждению места повреждения, установлению предупредительных плакатов, выставлению наблюдающих для перекрытия доступа в опасную зону, а при ограниченной видимости – красных фонарей для предотвращения несчастных случаев с пешеходами и автотранспортом (ограждения, фонари, плакаты должны постоянно находиться в аварийных автомашинах); запросить помощи в организации движения транспорта и пешеходов, а также при необходимости в оцеплении опасной зоны разлива горячей воды у спецподразделений МЧС, ГИБДД.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4.2.5. Получив точную информацию о характере и месте повреждения, принять срочные меры по отключению поврежденного участка тепловой сети.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4.2.6. Принять меры по ликвидации повреждения и по предотвращению развития технологических нарушений (по локализации повреждения), усугубления ее последствий и восстановлению нормального режима работы тепловой сети.</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4.2.7. Вести записи обо всех действиях в оперативном журнале. Запись всех диспетчерских оперативных переговоров по ликвидации повреждения ведется в автоматическом режиме.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4.2.8. Бригады центрально-ремонтной и оперативно-диспетчерской службы, (при необходимости подрядные организации) по прибытии на место повреждения поступают в распоряжение лица, ответственного за ликвидацию технологического нарушения.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4.2.9. Руководитель центрально-ремонтной службы, оперативно-диспетчерской службы, начальник смены тепловых сетей и оператор котельных обязаны предупредить, а при необходимости вызвать ответственных представителей других организаций, имеющих подземные коммуникации в месте повреждения, и согласовать с ними, а также с местными административными органами разрытие траншей и котлованов.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4.2.10. Если работа по ликвидации повреждения по своему объему не может быть выполнена силами центрально-ремонтной службы, то руководитель службы должен доложить об этом ответственному за ликвидацию технологического нарушения лицу или начальнику смены тепловых сетей, которые в этом случае обязаны принять меры по привлечению дополнительной рабочей силы и </w:t>
      </w:r>
      <w:r>
        <w:rPr>
          <w:rFonts w:ascii="Times New Roman" w:eastAsia="Calibri" w:hAnsi="Times New Roman" w:cs="Times New Roman"/>
          <w:spacing w:val="2"/>
          <w:sz w:val="28"/>
          <w:szCs w:val="28"/>
        </w:rPr>
        <w:lastRenderedPageBreak/>
        <w:t>механизмов, в том числе сил и средств подрядных организаций, имеющих заключенные договоры с теплоснабжающей организацией.</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4.2.11. Ответственный за ликвидацию технологического нарушения обязан через функциональные отделы и службы обеспечить центрально-ремонтные службы необходимыми материалами, транспортом, машинами, механизмами, а также соответствующей технической документацией.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4.2.12. Работы по ликвидации технологического нарушения ведутся круглосуточно. Приемка и сдача смены во время ликвидации технологического нарушения запрещается. Пришедший на смену оперативный персонал используется по усмотрению лица, руководящего ликвидацией технологического нарушения.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4.2.13. Все переключения в аварийных условиях производятся оперативным (оперативно-ремонтным) персоналом в соответствии с требованиями правил техники безопасности и при обязательном применении всех защитных средств.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4.2.14. Включение отремонтированного после повреждения участка тепловой сети производится после приемки работ.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4.2.15. По окончании ремонтных работ на трубопроводах тепловых сетей принимаются меры по заполнению теплоносителем отремонтированного участка теплотрасс. Общее руководство операциями по пуску участков трубопроводов осуществляет оперативно-диспетчерская служба.</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4.2.16. Для предотвращения и ликвидации технологических нарушений на центральных тепловых пунктах и котельных, эксплуатируемых без постоянного дежурного персонала, должны использоваться устройства автоматики и телемеханики.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4.2.17. В целях оперативного выполнения работ по ликвидации технологических нарушений ответственное лицо организует получение из мест хранения всех необходимых материальных ценностей из аварийного запаса </w:t>
      </w:r>
      <w:r>
        <w:rPr>
          <w:rFonts w:ascii="Times New Roman" w:eastAsia="Calibri" w:hAnsi="Times New Roman" w:cs="Times New Roman"/>
          <w:spacing w:val="2"/>
          <w:sz w:val="28"/>
          <w:szCs w:val="28"/>
        </w:rPr>
        <w:br/>
        <w:t xml:space="preserve">(в случае отсутствия/недостаточности материальных ценностей в аварийном запасе выдача производится из производственно-эксплуатационного запаса).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4.2.18. После ликвидации повреждения для расследования технологического нарушения должны быть подготовлены необходимые технологические схемы, информация по параметрам из программного комплекса (при наличии), фотоматериалы, выписки из оперативных документов, объяснения персонала, записи оперативных переговоров и т.д. Руководитель подразделения, где произошло технологическое нарушение, совместно с отделом охраны труда и </w:t>
      </w:r>
      <w:r>
        <w:rPr>
          <w:rFonts w:ascii="Times New Roman" w:eastAsia="Calibri" w:hAnsi="Times New Roman" w:cs="Times New Roman"/>
          <w:spacing w:val="2"/>
          <w:sz w:val="28"/>
          <w:szCs w:val="28"/>
        </w:rPr>
        <w:lastRenderedPageBreak/>
        <w:t>производственного контроля осуществляет сбор необходимой для расследования информации.</w:t>
      </w:r>
    </w:p>
    <w:p w:rsidR="009316EC" w:rsidRDefault="009316EC">
      <w:pPr>
        <w:shd w:val="clear" w:color="auto" w:fill="FFFFFF"/>
        <w:spacing w:line="276" w:lineRule="auto"/>
        <w:jc w:val="center"/>
        <w:outlineLvl w:val="2"/>
        <w:rPr>
          <w:rFonts w:ascii="Times New Roman" w:eastAsia="Calibri" w:hAnsi="Times New Roman" w:cs="Times New Roman"/>
          <w:b/>
          <w:spacing w:val="2"/>
          <w:sz w:val="28"/>
          <w:szCs w:val="28"/>
        </w:rPr>
      </w:pPr>
    </w:p>
    <w:p w:rsidR="009316EC" w:rsidRDefault="006241F9">
      <w:pPr>
        <w:shd w:val="clear" w:color="auto" w:fill="FFFFFF"/>
        <w:spacing w:line="276" w:lineRule="auto"/>
        <w:jc w:val="center"/>
        <w:outlineLvl w:val="2"/>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5. Состав и дислокация сил и средств</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5.1. Координацию работ по ликвидации технологических нарушений осуществляет единая теплоснабжающая организация, определенная постановлением администрации </w:t>
      </w:r>
      <w:r w:rsidR="00AF4EA8">
        <w:rPr>
          <w:rFonts w:ascii="Times New Roman" w:eastAsia="Calibri" w:hAnsi="Times New Roman" w:cs="Times New Roman"/>
          <w:spacing w:val="2"/>
          <w:sz w:val="28"/>
          <w:szCs w:val="28"/>
        </w:rPr>
        <w:t>Большеболдинского</w:t>
      </w:r>
      <w:r>
        <w:rPr>
          <w:rFonts w:ascii="Times New Roman" w:eastAsia="Calibri" w:hAnsi="Times New Roman" w:cs="Times New Roman"/>
          <w:spacing w:val="2"/>
          <w:sz w:val="28"/>
          <w:szCs w:val="28"/>
        </w:rPr>
        <w:t xml:space="preserve"> муниципального округа Нижегородской области.</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5.2. Состав сил и средств определяется теплоснабжающей организацией самостоятельно в соответствии с утвержденным штатным расписанием.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В режиме повседневной деятельности на объектах теплоснабжения осуществляется дежурство специалистами, в том числе операторами котельных, на объектовом уровне – дежурно-диспетчерская служба организации.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5.3. Дислокация средств к месту технологического нарушения осуществляется персоналом из мест их хранения. Необходимый транспорт, механизмы и инструмент для выполнения работ по ликвидации повреждений обеспечивает ресурсоснабжающая организация.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5.4. Состав и дислокация сил и средств </w:t>
      </w:r>
      <w:r>
        <w:rPr>
          <w:rFonts w:ascii="Times New Roman" w:hAnsi="Times New Roman" w:cs="Times New Roman"/>
          <w:sz w:val="28"/>
          <w:szCs w:val="28"/>
        </w:rPr>
        <w:t>приведены в Приложении 4</w:t>
      </w:r>
      <w:r>
        <w:rPr>
          <w:rFonts w:ascii="Times New Roman" w:eastAsia="Calibri" w:hAnsi="Times New Roman" w:cs="Times New Roman"/>
          <w:spacing w:val="2"/>
          <w:sz w:val="28"/>
          <w:szCs w:val="28"/>
        </w:rPr>
        <w:t xml:space="preserve"> к Порядку.</w:t>
      </w:r>
    </w:p>
    <w:p w:rsidR="009316EC" w:rsidRDefault="009316EC">
      <w:pPr>
        <w:shd w:val="clear" w:color="auto" w:fill="FFFFFF"/>
        <w:spacing w:line="276" w:lineRule="auto"/>
        <w:ind w:firstLine="709"/>
        <w:jc w:val="both"/>
        <w:rPr>
          <w:rFonts w:ascii="Times New Roman" w:eastAsia="Calibri" w:hAnsi="Times New Roman" w:cs="Times New Roman"/>
          <w:spacing w:val="2"/>
          <w:sz w:val="28"/>
          <w:szCs w:val="28"/>
        </w:rPr>
      </w:pPr>
    </w:p>
    <w:p w:rsidR="009316EC" w:rsidRDefault="006241F9">
      <w:pPr>
        <w:shd w:val="clear" w:color="auto" w:fill="FFFFFF"/>
        <w:spacing w:line="276" w:lineRule="auto"/>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 xml:space="preserve">6. Перечень мероприятий, направленных </w:t>
      </w:r>
    </w:p>
    <w:p w:rsidR="009316EC" w:rsidRDefault="006241F9">
      <w:pPr>
        <w:shd w:val="clear" w:color="auto" w:fill="FFFFFF"/>
        <w:spacing w:line="276" w:lineRule="auto"/>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на обеспечение безопасности населения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6.1. При прибытии на место технологического нарушения старший по должности из числа персонала аварийно-восстановительной бригады эксплуатирующей организации обязан:</w:t>
      </w:r>
    </w:p>
    <w:p w:rsidR="009316EC" w:rsidRDefault="006241F9">
      <w:pPr>
        <w:shd w:val="clear" w:color="auto" w:fill="FFFFFF"/>
        <w:spacing w:line="276" w:lineRule="auto"/>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составить общую картину характера, места, размеров аварии;</w:t>
      </w:r>
    </w:p>
    <w:p w:rsidR="009316EC" w:rsidRDefault="006241F9">
      <w:pPr>
        <w:shd w:val="clear" w:color="auto" w:fill="FFFFFF"/>
        <w:spacing w:line="276" w:lineRule="auto"/>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9316EC" w:rsidRDefault="006241F9">
      <w:pPr>
        <w:shd w:val="clear" w:color="auto" w:fill="FFFFFF"/>
        <w:spacing w:line="276" w:lineRule="auto"/>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организовать предотвращение развития аварии;</w:t>
      </w:r>
    </w:p>
    <w:p w:rsidR="009316EC" w:rsidRDefault="006241F9">
      <w:pPr>
        <w:shd w:val="clear" w:color="auto" w:fill="FFFFFF"/>
        <w:spacing w:line="276" w:lineRule="auto"/>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принять меры к обеспечению безопасности персонала, находящегося в зоне работы;</w:t>
      </w:r>
    </w:p>
    <w:p w:rsidR="009316EC" w:rsidRDefault="006241F9">
      <w:pPr>
        <w:shd w:val="clear" w:color="auto" w:fill="FFFFFF"/>
        <w:spacing w:line="276" w:lineRule="auto"/>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имеющихся источников (электронного моделирования (при наличии).</w:t>
      </w:r>
    </w:p>
    <w:p w:rsidR="009316EC" w:rsidRDefault="006241F9">
      <w:pPr>
        <w:shd w:val="clear" w:color="auto" w:fill="FFFFFF"/>
        <w:spacing w:line="276" w:lineRule="auto"/>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 определить последовательность отключения от теплоносителя, когда и какие инженерные системы, при необходимости, должны быть опорожнены;</w:t>
      </w:r>
    </w:p>
    <w:p w:rsidR="009316EC" w:rsidRDefault="006241F9">
      <w:pPr>
        <w:shd w:val="clear" w:color="auto" w:fill="FFFFFF"/>
        <w:spacing w:line="276" w:lineRule="auto"/>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определить необходимость прибытия дополнительных сил и средств для устранения технологического нарушения.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6.2. Самостоятельные действия персонала по ликвидации технологических нарушений не должны противоречить требованиям </w:t>
      </w:r>
      <w:r>
        <w:rPr>
          <w:rFonts w:ascii="Times New Roman" w:hAnsi="Times New Roman" w:cs="Times New Roman"/>
          <w:color w:val="111111"/>
          <w:sz w:val="28"/>
          <w:szCs w:val="28"/>
          <w:lang w:eastAsia="zh-CN"/>
        </w:rPr>
        <w:t xml:space="preserve">Правил технической эксплуатации объектов теплоснабжения и теплопотребляющих установок, утвержденных приказом Министерства энергетики Российской Федерации </w:t>
      </w:r>
      <w:r>
        <w:rPr>
          <w:rFonts w:ascii="Times New Roman" w:hAnsi="Times New Roman" w:cs="Times New Roman"/>
          <w:color w:val="111111"/>
          <w:sz w:val="28"/>
          <w:szCs w:val="28"/>
          <w:lang w:eastAsia="zh-CN"/>
        </w:rPr>
        <w:br/>
        <w:t>от 14 мая 2025 г. № 511</w:t>
      </w:r>
      <w:r>
        <w:rPr>
          <w:rFonts w:ascii="Times New Roman" w:eastAsia="Calibri" w:hAnsi="Times New Roman" w:cs="Times New Roman"/>
          <w:spacing w:val="2"/>
          <w:sz w:val="28"/>
          <w:szCs w:val="28"/>
        </w:rPr>
        <w:t>, правил техники безопасности, производственных инструкций.</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6.3. О сложившейся обстановке ресурсоснабжающая организация информирует население через средства массовой информации, а также передает данные в единую дежурно-диспетчерскую службу (ЕДДС) и администрацию </w:t>
      </w:r>
      <w:r w:rsidR="00AF4EA8">
        <w:rPr>
          <w:rFonts w:ascii="Times New Roman" w:eastAsia="Calibri" w:hAnsi="Times New Roman" w:cs="Times New Roman"/>
          <w:spacing w:val="2"/>
          <w:sz w:val="28"/>
          <w:szCs w:val="28"/>
        </w:rPr>
        <w:t>Большеболдинского</w:t>
      </w:r>
      <w:r>
        <w:rPr>
          <w:rFonts w:ascii="Times New Roman" w:eastAsia="Calibri" w:hAnsi="Times New Roman" w:cs="Times New Roman"/>
          <w:spacing w:val="2"/>
          <w:sz w:val="28"/>
          <w:szCs w:val="28"/>
        </w:rPr>
        <w:t xml:space="preserve"> муниципального округа Нижегородской области для размещения информации на официальном сайте администрации и последующем информировании населения.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При угрозе распространения аварии за пределы территории предприятия ответственный за ликвидацию технологического нарушения сообщает в кратчайшие сроки в администрацию </w:t>
      </w:r>
      <w:r w:rsidR="00AF4EA8">
        <w:rPr>
          <w:rFonts w:ascii="Times New Roman" w:eastAsia="Calibri" w:hAnsi="Times New Roman" w:cs="Times New Roman"/>
          <w:spacing w:val="2"/>
          <w:sz w:val="28"/>
          <w:szCs w:val="28"/>
        </w:rPr>
        <w:t>Большеболдинского</w:t>
      </w:r>
      <w:r>
        <w:rPr>
          <w:rFonts w:ascii="Times New Roman" w:eastAsia="Calibri" w:hAnsi="Times New Roman" w:cs="Times New Roman"/>
          <w:spacing w:val="2"/>
          <w:sz w:val="28"/>
          <w:szCs w:val="28"/>
        </w:rPr>
        <w:t xml:space="preserve"> муниципального округа Нижегородской области информацию о возможных последствиях технологического нарушения, в случае необходимости привлекает службу скорой медицинской помощи, подразделения МВД, ГИБДД.</w:t>
      </w:r>
    </w:p>
    <w:p w:rsidR="009316EC" w:rsidRDefault="009316EC">
      <w:pPr>
        <w:shd w:val="clear" w:color="auto" w:fill="FFFFFF"/>
        <w:spacing w:line="276" w:lineRule="auto"/>
        <w:ind w:firstLine="709"/>
        <w:jc w:val="center"/>
        <w:rPr>
          <w:rFonts w:ascii="Times New Roman" w:eastAsia="Calibri" w:hAnsi="Times New Roman" w:cs="Times New Roman"/>
          <w:b/>
          <w:spacing w:val="2"/>
          <w:sz w:val="28"/>
          <w:szCs w:val="28"/>
        </w:rPr>
      </w:pPr>
    </w:p>
    <w:p w:rsidR="009316EC" w:rsidRDefault="006241F9">
      <w:pPr>
        <w:shd w:val="clear" w:color="auto" w:fill="FFFFFF"/>
        <w:spacing w:line="276" w:lineRule="auto"/>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7.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7.1. Для выполнения работ по ликвидации последствий технологических нарушений требуется привлечение сил и средств, достаточных для решения поставленных задач в нормативные сроки.</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7.2. Для устранения последствий технологических нарушений создаются и используются: резервы финансовых средств и материально-технического обеспечения ресурсоснабжающих, управляющих (обслуживающих) организаций. </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Объёмы резервов финансовых ресурсов (резервных фондов) определяются ежегодно и утверждаются локальным актом организации и должны обеспечивать проведение аварийно-восстановительных работ в нормативные сроки.</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При расчете резерва финансовых средств для локализации и ликвидации последствий технологических нарушений целесообразно руководствоваться </w:t>
      </w:r>
      <w:r>
        <w:rPr>
          <w:rFonts w:ascii="Times New Roman" w:eastAsia="Calibri" w:hAnsi="Times New Roman" w:cs="Times New Roman"/>
          <w:spacing w:val="2"/>
          <w:sz w:val="28"/>
          <w:szCs w:val="28"/>
        </w:rPr>
        <w:lastRenderedPageBreak/>
        <w:t>методическими документами по проведению оценки ущерба от технологических нарушений на опасных производственных объектах.</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При расчете ущерба учитываются такие затраты, потери и убытки, выраженные в стоимостной форме, как затраты, направленные на проведение аварийно-спасательных работ, затраты на эвакуацию людей из зоны технологического нарушения, стоимость ремонтно-восстановительных работ и возмещения вреда здоровью людей, материального ущерба и прочее.</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7.3. К работам при ликвидации последствий технологических нарушений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9316EC" w:rsidRDefault="006241F9">
      <w:pPr>
        <w:shd w:val="clear" w:color="auto" w:fill="FFFFFF"/>
        <w:spacing w:line="276"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7.4. Материально-технические средства, задействованные в мероприятиях по локализации и ликвидации последствий технологических нарушений, используются только для обеспечения операций по локализации и ликвидации последствий технологических нарушений на объекте.</w:t>
      </w:r>
    </w:p>
    <w:p w:rsidR="009316EC" w:rsidRDefault="006241F9">
      <w:pP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br w:type="page" w:clear="all"/>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Приложение 1</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к Порядку (плану) действий</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по ликвидации последствий</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аварийных ситуаций в сфере</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теплоснабжения в </w:t>
      </w:r>
      <w:r w:rsidR="00004EBB">
        <w:rPr>
          <w:rFonts w:ascii="Times New Roman" w:eastAsia="Calibri" w:hAnsi="Times New Roman" w:cs="Times New Roman"/>
          <w:spacing w:val="2"/>
          <w:sz w:val="28"/>
          <w:szCs w:val="28"/>
        </w:rPr>
        <w:t>Большеболдинском</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муниципальном округе Нижегородской области </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(в том числе с применением электронного моделирования аварийных ситуаций)</w:t>
      </w:r>
    </w:p>
    <w:p w:rsidR="009316EC" w:rsidRDefault="009316EC">
      <w:pPr>
        <w:shd w:val="clear" w:color="auto" w:fill="FFFFFF"/>
        <w:jc w:val="center"/>
        <w:rPr>
          <w:rFonts w:ascii="Times New Roman" w:eastAsia="Calibri" w:hAnsi="Times New Roman" w:cs="Times New Roman"/>
          <w:spacing w:val="2"/>
          <w:sz w:val="28"/>
          <w:szCs w:val="28"/>
        </w:rPr>
      </w:pPr>
    </w:p>
    <w:p w:rsidR="009316EC" w:rsidRDefault="006241F9">
      <w:pPr>
        <w:shd w:val="clear" w:color="auto" w:fill="FFFFFF"/>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Сценарии наиболее вероятных аварий и наиболее опасных по последствиям аварий, а также источники (места) их возникновения</w:t>
      </w:r>
    </w:p>
    <w:tbl>
      <w:tblPr>
        <w:tblStyle w:val="13"/>
        <w:tblW w:w="0" w:type="auto"/>
        <w:tblLook w:val="04A0" w:firstRow="1" w:lastRow="0" w:firstColumn="1" w:lastColumn="0" w:noHBand="0" w:noVBand="1"/>
      </w:tblPr>
      <w:tblGrid>
        <w:gridCol w:w="2735"/>
        <w:gridCol w:w="2044"/>
        <w:gridCol w:w="2270"/>
        <w:gridCol w:w="2912"/>
      </w:tblGrid>
      <w:tr w:rsidR="009316E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xml:space="preserve">Причина возникновения аварии </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xml:space="preserve">Описание аварийной ситуации </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Возможные масштабы аварии и последствия</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hAnsi="Times New Roman" w:cs="Times New Roman"/>
                <w:color w:val="000000"/>
                <w:sz w:val="24"/>
                <w:szCs w:val="24"/>
              </w:rPr>
              <w:t xml:space="preserve">Действия при ликвидации последствий аварийных ситуаций </w:t>
            </w:r>
          </w:p>
        </w:tc>
      </w:tr>
      <w:tr w:rsidR="009316E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Прекращение подачи электроэнергии на источник тепловой энергии</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hAnsi="Times New Roman" w:cs="Times New Roman"/>
                <w:color w:val="000000"/>
                <w:sz w:val="24"/>
                <w:szCs w:val="24"/>
              </w:rPr>
              <w:t>Остановка работы источника тепловой энергии</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Ограничение подачи тепловой энергии для населения и объектов социальной сферы</w:t>
            </w: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Аварийная остановка котла</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Переход на РИП</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Возобновление теплоснабжения </w:t>
            </w:r>
          </w:p>
        </w:tc>
      </w:tr>
      <w:tr w:rsidR="009316E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Прекращение подачи холодной воды на источник тепловой энергии</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Ограничение работы источника тепловой энергии</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Ограничение подачи тепловой энергии для населения и объектов социальной сферы</w:t>
            </w: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Аварийная остановка котла</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Принятие мер по немедленному восстановлению ХВС </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Возобновление теплоснабжения </w:t>
            </w:r>
          </w:p>
        </w:tc>
      </w:tr>
      <w:tr w:rsidR="009316E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Прекращение подачи топлива</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Остановка нагрева воды на источнике тепловой энергии</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Ограничение подачи тепловой энергии для населения и объектов социальной сферы</w:t>
            </w: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Остановка котла</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Переход на резервный источник тепловой энергии</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Восстановление работоспособности топливоподачи</w:t>
            </w:r>
          </w:p>
        </w:tc>
      </w:tr>
      <w:tr w:rsidR="009316EC">
        <w:tc>
          <w:tcPr>
            <w:tcW w:w="0" w:type="auto"/>
            <w:vAlign w:val="center"/>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Выход из строя сетевого (сетевых) насоса</w:t>
            </w:r>
          </w:p>
        </w:tc>
        <w:tc>
          <w:tcPr>
            <w:tcW w:w="0" w:type="auto"/>
            <w:vAlign w:val="center"/>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(остановка) работы источника тепловой энергии</w:t>
            </w:r>
          </w:p>
        </w:tc>
        <w:tc>
          <w:tcPr>
            <w:tcW w:w="0" w:type="auto"/>
            <w:vAlign w:val="center"/>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подачи тепловой энергии для населения и объектов социальной сферы</w:t>
            </w: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Переход на резервный сетевой насос</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Принятие мер по ремонту неисправного насоса </w:t>
            </w:r>
          </w:p>
        </w:tc>
      </w:tr>
      <w:tr w:rsidR="009316EC">
        <w:tc>
          <w:tcPr>
            <w:tcW w:w="0" w:type="auto"/>
            <w:vAlign w:val="center"/>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Выход из строя котла (котлов)</w:t>
            </w:r>
          </w:p>
        </w:tc>
        <w:tc>
          <w:tcPr>
            <w:tcW w:w="0" w:type="auto"/>
            <w:vAlign w:val="center"/>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(остановка) работы источника тепловой энергии</w:t>
            </w:r>
          </w:p>
        </w:tc>
        <w:tc>
          <w:tcPr>
            <w:tcW w:w="0" w:type="auto"/>
            <w:vAlign w:val="center"/>
          </w:tcPr>
          <w:p w:rsidR="009316EC" w:rsidRDefault="006241F9">
            <w:pPr>
              <w:spacing w:after="65" w:line="276" w:lineRule="auto"/>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Ограничение подачи тепловой энергии для населения и объектов социальной сферы</w:t>
            </w: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Переход на резервный источник теплоснабжения</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Принятие мер по восстановлению работоспособности аварийного котла </w:t>
            </w:r>
          </w:p>
        </w:tc>
      </w:tr>
      <w:tr w:rsidR="009316EC">
        <w:tc>
          <w:tcPr>
            <w:tcW w:w="0" w:type="auto"/>
            <w:vAlign w:val="center"/>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Предельный износ сетей, гидродинамические удары</w:t>
            </w:r>
          </w:p>
        </w:tc>
        <w:tc>
          <w:tcPr>
            <w:tcW w:w="0" w:type="auto"/>
            <w:vAlign w:val="center"/>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Прорыв на тепловых сетях</w:t>
            </w:r>
          </w:p>
        </w:tc>
        <w:tc>
          <w:tcPr>
            <w:tcW w:w="0" w:type="auto"/>
            <w:vAlign w:val="center"/>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подачи тепловой энергии для населения и объектов социальной сферы</w:t>
            </w: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 Локализация поврежденного участка т/с</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Оперативное восстановление целостности или замена поврежденного участка т/с, опрессовка</w:t>
            </w:r>
          </w:p>
          <w:p w:rsidR="009316EC" w:rsidRDefault="006241F9">
            <w:pPr>
              <w:spacing w:line="273" w:lineRule="auto"/>
              <w:ind w:left="-5" w:hanging="10"/>
              <w:jc w:val="both"/>
              <w:rPr>
                <w:rFonts w:ascii="Times New Roman" w:hAnsi="Times New Roman" w:cs="Times New Roman"/>
                <w:color w:val="000000"/>
                <w:sz w:val="24"/>
                <w:szCs w:val="24"/>
              </w:rPr>
            </w:pPr>
            <w:r>
              <w:rPr>
                <w:rFonts w:ascii="Times New Roman" w:hAnsi="Times New Roman" w:cs="Times New Roman"/>
                <w:color w:val="000000"/>
                <w:sz w:val="24"/>
                <w:szCs w:val="24"/>
              </w:rPr>
              <w:t>Пуск в работу</w:t>
            </w:r>
          </w:p>
          <w:p w:rsidR="009316EC" w:rsidRDefault="009316EC">
            <w:pPr>
              <w:spacing w:line="273" w:lineRule="auto"/>
              <w:ind w:left="-5" w:hanging="10"/>
              <w:jc w:val="both"/>
              <w:rPr>
                <w:rFonts w:ascii="Times New Roman" w:hAnsi="Times New Roman" w:cs="Times New Roman"/>
                <w:color w:val="000000"/>
                <w:sz w:val="24"/>
                <w:szCs w:val="24"/>
              </w:rPr>
            </w:pPr>
          </w:p>
        </w:tc>
      </w:tr>
      <w:tr w:rsidR="009316EC">
        <w:tc>
          <w:tcPr>
            <w:tcW w:w="0" w:type="auto"/>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Внешние воздействия (прилет БПЛА)</w:t>
            </w:r>
          </w:p>
        </w:tc>
        <w:tc>
          <w:tcPr>
            <w:tcW w:w="0" w:type="auto"/>
          </w:tcPr>
          <w:p w:rsidR="009316EC" w:rsidRDefault="009316EC">
            <w:pPr>
              <w:spacing w:after="65" w:line="276" w:lineRule="auto"/>
              <w:ind w:left="-5" w:hanging="10"/>
              <w:jc w:val="center"/>
              <w:rPr>
                <w:rFonts w:ascii="Times New Roman" w:hAnsi="Times New Roman" w:cs="Times New Roman"/>
                <w:color w:val="000000"/>
                <w:sz w:val="24"/>
                <w:szCs w:val="24"/>
              </w:rPr>
            </w:pPr>
          </w:p>
        </w:tc>
        <w:tc>
          <w:tcPr>
            <w:tcW w:w="0" w:type="auto"/>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подачи тепловой энергии для населения и объектов социальной сферы</w:t>
            </w:r>
          </w:p>
        </w:tc>
        <w:tc>
          <w:tcPr>
            <w:tcW w:w="0" w:type="auto"/>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ремонтных работ</w:t>
            </w:r>
          </w:p>
        </w:tc>
      </w:tr>
      <w:tr w:rsidR="009316EC">
        <w:tc>
          <w:tcPr>
            <w:tcW w:w="0" w:type="auto"/>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Внешние воздействия (террористические акты)</w:t>
            </w:r>
          </w:p>
        </w:tc>
        <w:tc>
          <w:tcPr>
            <w:tcW w:w="0" w:type="auto"/>
          </w:tcPr>
          <w:p w:rsidR="009316EC" w:rsidRDefault="009316EC">
            <w:pPr>
              <w:spacing w:after="65" w:line="276" w:lineRule="auto"/>
              <w:ind w:left="-5" w:hanging="10"/>
              <w:jc w:val="center"/>
              <w:rPr>
                <w:rFonts w:ascii="Times New Roman" w:hAnsi="Times New Roman" w:cs="Times New Roman"/>
                <w:color w:val="000000"/>
                <w:sz w:val="24"/>
                <w:szCs w:val="24"/>
              </w:rPr>
            </w:pPr>
          </w:p>
        </w:tc>
        <w:tc>
          <w:tcPr>
            <w:tcW w:w="0" w:type="auto"/>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подачи тепловой энергии для населения и объектов социальной сферы</w:t>
            </w:r>
          </w:p>
        </w:tc>
        <w:tc>
          <w:tcPr>
            <w:tcW w:w="0" w:type="auto"/>
          </w:tcPr>
          <w:p w:rsidR="009316EC" w:rsidRDefault="006241F9">
            <w:pPr>
              <w:spacing w:after="65" w:line="276" w:lineRule="auto"/>
              <w:ind w:left="-5" w:hanging="10"/>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ремонтных работ</w:t>
            </w:r>
          </w:p>
        </w:tc>
      </w:tr>
    </w:tbl>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9316EC">
      <w:pPr>
        <w:shd w:val="clear" w:color="auto" w:fill="FFFFFF"/>
        <w:ind w:left="5387"/>
        <w:jc w:val="center"/>
        <w:rPr>
          <w:rFonts w:ascii="Times New Roman" w:eastAsia="Calibri" w:hAnsi="Times New Roman" w:cs="Times New Roman"/>
          <w:spacing w:val="2"/>
          <w:sz w:val="28"/>
          <w:szCs w:val="28"/>
        </w:rPr>
      </w:pP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Приложение 2</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к Порядку (плану) действий</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по ликвидации последствий</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аварийных ситуаций в сфере</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теплоснабжения в Гагинском</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муниципальном округе Нижегородской области</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(в том числе с применением электронного моделирования аварийных ситуаций)</w:t>
      </w:r>
    </w:p>
    <w:p w:rsidR="009316EC" w:rsidRDefault="009316EC">
      <w:pPr>
        <w:ind w:left="140" w:right="160" w:firstLine="700"/>
        <w:jc w:val="both"/>
        <w:rPr>
          <w:rFonts w:ascii="Times New Roman" w:hAnsi="Times New Roman" w:cs="Times New Roman"/>
          <w:sz w:val="28"/>
          <w:szCs w:val="28"/>
          <w:lang w:eastAsia="zh-CN"/>
        </w:rPr>
      </w:pPr>
    </w:p>
    <w:p w:rsidR="009316EC" w:rsidRDefault="006241F9">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об ответственных лицах </w:t>
      </w:r>
      <w:r w:rsidR="00004EBB">
        <w:rPr>
          <w:rFonts w:ascii="Times New Roman" w:hAnsi="Times New Roman" w:cs="Times New Roman"/>
          <w:b/>
          <w:sz w:val="28"/>
          <w:szCs w:val="28"/>
        </w:rPr>
        <w:t>Большеболдинского</w:t>
      </w:r>
      <w:r>
        <w:rPr>
          <w:rFonts w:ascii="Times New Roman" w:hAnsi="Times New Roman" w:cs="Times New Roman"/>
          <w:b/>
          <w:sz w:val="28"/>
          <w:szCs w:val="28"/>
        </w:rPr>
        <w:t xml:space="preserve"> муниципального округа Нижегородской области</w:t>
      </w:r>
    </w:p>
    <w:p w:rsidR="009316EC" w:rsidRDefault="009316EC">
      <w:pPr>
        <w:ind w:left="140" w:right="160" w:firstLine="700"/>
        <w:jc w:val="both"/>
        <w:rPr>
          <w:rFonts w:ascii="Times New Roman" w:hAnsi="Times New Roman" w:cs="Times New Roman"/>
          <w:sz w:val="28"/>
          <w:szCs w:val="28"/>
          <w:lang w:eastAsia="zh-CN"/>
        </w:rPr>
      </w:pPr>
    </w:p>
    <w:tbl>
      <w:tblPr>
        <w:tblStyle w:val="afd"/>
        <w:tblW w:w="0" w:type="auto"/>
        <w:tblInd w:w="140" w:type="dxa"/>
        <w:tblLook w:val="04A0" w:firstRow="1" w:lastRow="0" w:firstColumn="1" w:lastColumn="0" w:noHBand="0" w:noVBand="1"/>
      </w:tblPr>
      <w:tblGrid>
        <w:gridCol w:w="671"/>
        <w:gridCol w:w="4885"/>
        <w:gridCol w:w="4265"/>
      </w:tblGrid>
      <w:tr w:rsidR="009316EC">
        <w:tc>
          <w:tcPr>
            <w:tcW w:w="674" w:type="dxa"/>
            <w:vAlign w:val="center"/>
          </w:tcPr>
          <w:p w:rsidR="009316EC" w:rsidRDefault="006241F9">
            <w:pPr>
              <w:spacing w:line="276" w:lineRule="auto"/>
              <w:jc w:val="center"/>
              <w:rPr>
                <w:rFonts w:ascii="Times New Roman" w:hAnsi="Times New Roman" w:cs="Times New Roman"/>
                <w:b/>
                <w:sz w:val="28"/>
              </w:rPr>
            </w:pPr>
            <w:r>
              <w:rPr>
                <w:rFonts w:ascii="Times New Roman" w:hAnsi="Times New Roman" w:cs="Times New Roman"/>
                <w:b/>
                <w:sz w:val="28"/>
              </w:rPr>
              <w:t>№ п/п</w:t>
            </w:r>
          </w:p>
        </w:tc>
        <w:tc>
          <w:tcPr>
            <w:tcW w:w="4990" w:type="dxa"/>
            <w:vAlign w:val="center"/>
          </w:tcPr>
          <w:p w:rsidR="009316EC" w:rsidRDefault="006241F9">
            <w:pPr>
              <w:spacing w:line="276" w:lineRule="auto"/>
              <w:jc w:val="center"/>
              <w:rPr>
                <w:rFonts w:ascii="Times New Roman" w:hAnsi="Times New Roman" w:cs="Times New Roman"/>
                <w:b/>
                <w:sz w:val="28"/>
              </w:rPr>
            </w:pPr>
            <w:r>
              <w:rPr>
                <w:rFonts w:ascii="Times New Roman" w:hAnsi="Times New Roman" w:cs="Times New Roman"/>
                <w:b/>
                <w:sz w:val="28"/>
              </w:rPr>
              <w:t>Должностное лицо</w:t>
            </w:r>
          </w:p>
          <w:p w:rsidR="009316EC" w:rsidRDefault="006241F9">
            <w:pPr>
              <w:spacing w:line="276" w:lineRule="auto"/>
              <w:jc w:val="center"/>
              <w:rPr>
                <w:rFonts w:ascii="Times New Roman" w:hAnsi="Times New Roman" w:cs="Times New Roman"/>
                <w:b/>
                <w:sz w:val="28"/>
              </w:rPr>
            </w:pPr>
            <w:r>
              <w:rPr>
                <w:rFonts w:ascii="Times New Roman" w:hAnsi="Times New Roman" w:cs="Times New Roman"/>
                <w:b/>
                <w:sz w:val="28"/>
              </w:rPr>
              <w:t>(ФИО, должность)</w:t>
            </w:r>
          </w:p>
        </w:tc>
        <w:tc>
          <w:tcPr>
            <w:tcW w:w="4383" w:type="dxa"/>
            <w:vAlign w:val="center"/>
          </w:tcPr>
          <w:p w:rsidR="009316EC" w:rsidRDefault="006241F9">
            <w:pPr>
              <w:spacing w:line="276" w:lineRule="auto"/>
              <w:jc w:val="center"/>
              <w:rPr>
                <w:rFonts w:ascii="Times New Roman" w:hAnsi="Times New Roman" w:cs="Times New Roman"/>
                <w:b/>
                <w:sz w:val="28"/>
              </w:rPr>
            </w:pPr>
            <w:r>
              <w:rPr>
                <w:rFonts w:ascii="Times New Roman" w:hAnsi="Times New Roman" w:cs="Times New Roman"/>
                <w:b/>
                <w:sz w:val="28"/>
              </w:rPr>
              <w:t>Контактные номера телефона</w:t>
            </w:r>
          </w:p>
        </w:tc>
      </w:tr>
      <w:tr w:rsidR="009316EC">
        <w:tc>
          <w:tcPr>
            <w:tcW w:w="674" w:type="dxa"/>
          </w:tcPr>
          <w:p w:rsidR="009316EC" w:rsidRDefault="006241F9">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1</w:t>
            </w:r>
          </w:p>
        </w:tc>
        <w:tc>
          <w:tcPr>
            <w:tcW w:w="4990" w:type="dxa"/>
          </w:tcPr>
          <w:p w:rsidR="009316EC" w:rsidRDefault="00004EBB" w:rsidP="00004EBB">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Ларцев Юрий Владимирович</w:t>
            </w:r>
            <w:r w:rsidR="006241F9">
              <w:rPr>
                <w:rFonts w:ascii="Times New Roman" w:hAnsi="Times New Roman" w:cs="Times New Roman"/>
                <w:sz w:val="28"/>
                <w:szCs w:val="28"/>
                <w:lang w:eastAsia="zh-CN"/>
              </w:rPr>
              <w:t xml:space="preserve"> – Заместитель главы администрации, начальник отдела капитального строительства, архитектуры и ЖКХ </w:t>
            </w:r>
            <w:r>
              <w:rPr>
                <w:rFonts w:ascii="Times New Roman" w:hAnsi="Times New Roman" w:cs="Times New Roman"/>
                <w:sz w:val="28"/>
                <w:szCs w:val="28"/>
                <w:lang w:eastAsia="zh-CN"/>
              </w:rPr>
              <w:t>Большеболдинского</w:t>
            </w:r>
            <w:r w:rsidR="006241F9">
              <w:rPr>
                <w:rFonts w:ascii="Times New Roman" w:hAnsi="Times New Roman" w:cs="Times New Roman"/>
                <w:sz w:val="28"/>
                <w:szCs w:val="28"/>
                <w:lang w:eastAsia="zh-CN"/>
              </w:rPr>
              <w:t xml:space="preserve"> муниципального округа Нижегородской области</w:t>
            </w:r>
          </w:p>
        </w:tc>
        <w:tc>
          <w:tcPr>
            <w:tcW w:w="4383" w:type="dxa"/>
          </w:tcPr>
          <w:p w:rsidR="009316EC" w:rsidRDefault="006241F9" w:rsidP="00004EBB">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8831</w:t>
            </w:r>
            <w:r w:rsidR="00004EBB">
              <w:rPr>
                <w:rFonts w:ascii="Times New Roman" w:hAnsi="Times New Roman" w:cs="Times New Roman"/>
                <w:sz w:val="28"/>
                <w:szCs w:val="28"/>
                <w:lang w:eastAsia="zh-CN"/>
              </w:rPr>
              <w:t>3822449</w:t>
            </w:r>
          </w:p>
        </w:tc>
      </w:tr>
      <w:tr w:rsidR="009316EC">
        <w:tc>
          <w:tcPr>
            <w:tcW w:w="674" w:type="dxa"/>
          </w:tcPr>
          <w:p w:rsidR="009316EC" w:rsidRDefault="006241F9">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2</w:t>
            </w:r>
          </w:p>
        </w:tc>
        <w:tc>
          <w:tcPr>
            <w:tcW w:w="4990" w:type="dxa"/>
          </w:tcPr>
          <w:p w:rsidR="009316EC" w:rsidRDefault="00004EBB" w:rsidP="00004EBB">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Шабанов Артемий Михайлович – начальник Большеболдинского</w:t>
            </w:r>
            <w:r w:rsidR="006241F9">
              <w:rPr>
                <w:rFonts w:ascii="Times New Roman" w:hAnsi="Times New Roman" w:cs="Times New Roman"/>
                <w:sz w:val="28"/>
                <w:szCs w:val="28"/>
                <w:lang w:eastAsia="zh-CN"/>
              </w:rPr>
              <w:t xml:space="preserve"> территориального отдела администрации </w:t>
            </w:r>
            <w:r>
              <w:rPr>
                <w:rFonts w:ascii="Times New Roman" w:hAnsi="Times New Roman" w:cs="Times New Roman"/>
                <w:sz w:val="28"/>
                <w:szCs w:val="28"/>
                <w:lang w:eastAsia="zh-CN"/>
              </w:rPr>
              <w:t>Большеболдинсого</w:t>
            </w:r>
            <w:r w:rsidR="006241F9">
              <w:rPr>
                <w:rFonts w:ascii="Times New Roman" w:hAnsi="Times New Roman" w:cs="Times New Roman"/>
                <w:sz w:val="28"/>
                <w:szCs w:val="28"/>
                <w:lang w:eastAsia="zh-CN"/>
              </w:rPr>
              <w:t xml:space="preserve"> муниципального округа Нижегородской области</w:t>
            </w:r>
          </w:p>
        </w:tc>
        <w:tc>
          <w:tcPr>
            <w:tcW w:w="4383" w:type="dxa"/>
          </w:tcPr>
          <w:p w:rsidR="009316EC" w:rsidRDefault="006241F9" w:rsidP="00004EBB">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8831</w:t>
            </w:r>
            <w:r w:rsidR="00004EBB">
              <w:rPr>
                <w:rFonts w:ascii="Times New Roman" w:hAnsi="Times New Roman" w:cs="Times New Roman"/>
                <w:sz w:val="28"/>
                <w:szCs w:val="28"/>
                <w:lang w:eastAsia="zh-CN"/>
              </w:rPr>
              <w:t>3822576</w:t>
            </w:r>
          </w:p>
        </w:tc>
      </w:tr>
      <w:tr w:rsidR="009316EC">
        <w:tc>
          <w:tcPr>
            <w:tcW w:w="674" w:type="dxa"/>
          </w:tcPr>
          <w:p w:rsidR="009316EC" w:rsidRDefault="006241F9">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3</w:t>
            </w:r>
          </w:p>
        </w:tc>
        <w:tc>
          <w:tcPr>
            <w:tcW w:w="4990" w:type="dxa"/>
          </w:tcPr>
          <w:p w:rsidR="009316EC" w:rsidRDefault="00004EBB" w:rsidP="009308A3">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Сизов </w:t>
            </w:r>
            <w:r w:rsidR="009308A3">
              <w:rPr>
                <w:rFonts w:ascii="Times New Roman" w:hAnsi="Times New Roman" w:cs="Times New Roman"/>
                <w:sz w:val="28"/>
                <w:szCs w:val="28"/>
                <w:lang w:eastAsia="zh-CN"/>
              </w:rPr>
              <w:t>Александр Васильевич</w:t>
            </w:r>
            <w:r w:rsidR="006241F9">
              <w:rPr>
                <w:rFonts w:ascii="Times New Roman" w:hAnsi="Times New Roman" w:cs="Times New Roman"/>
                <w:sz w:val="28"/>
                <w:szCs w:val="28"/>
                <w:lang w:eastAsia="zh-CN"/>
              </w:rPr>
              <w:t xml:space="preserve"> – </w:t>
            </w:r>
            <w:r w:rsidR="009308A3">
              <w:rPr>
                <w:rFonts w:ascii="Times New Roman" w:hAnsi="Times New Roman" w:cs="Times New Roman"/>
                <w:sz w:val="28"/>
                <w:szCs w:val="28"/>
                <w:lang w:eastAsia="zh-CN"/>
              </w:rPr>
              <w:t>н</w:t>
            </w:r>
            <w:r w:rsidR="009308A3" w:rsidRPr="009308A3">
              <w:rPr>
                <w:rFonts w:ascii="Times New Roman" w:hAnsi="Times New Roman" w:cs="Times New Roman"/>
                <w:sz w:val="28"/>
                <w:szCs w:val="28"/>
                <w:lang w:eastAsia="zh-CN"/>
              </w:rPr>
              <w:t xml:space="preserve">ачальник управления ГО ЧС, ВМП и ЕДДС </w:t>
            </w:r>
            <w:r w:rsidR="006241F9">
              <w:rPr>
                <w:rFonts w:ascii="Times New Roman" w:hAnsi="Times New Roman" w:cs="Times New Roman"/>
                <w:sz w:val="28"/>
                <w:szCs w:val="28"/>
                <w:lang w:eastAsia="zh-CN"/>
              </w:rPr>
              <w:t xml:space="preserve">администрации </w:t>
            </w:r>
            <w:r w:rsidR="009308A3">
              <w:rPr>
                <w:rFonts w:ascii="Times New Roman" w:hAnsi="Times New Roman" w:cs="Times New Roman"/>
                <w:sz w:val="28"/>
                <w:szCs w:val="28"/>
                <w:lang w:eastAsia="zh-CN"/>
              </w:rPr>
              <w:t>Большеболдинского</w:t>
            </w:r>
            <w:r w:rsidR="006241F9">
              <w:rPr>
                <w:rFonts w:ascii="Times New Roman" w:hAnsi="Times New Roman" w:cs="Times New Roman"/>
                <w:sz w:val="28"/>
                <w:szCs w:val="28"/>
                <w:lang w:eastAsia="zh-CN"/>
              </w:rPr>
              <w:t xml:space="preserve"> муниципального округа Нижегородской области</w:t>
            </w:r>
          </w:p>
        </w:tc>
        <w:tc>
          <w:tcPr>
            <w:tcW w:w="4383" w:type="dxa"/>
          </w:tcPr>
          <w:p w:rsidR="009316EC" w:rsidRDefault="006241F9" w:rsidP="009308A3">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8831</w:t>
            </w:r>
            <w:r w:rsidR="009308A3">
              <w:rPr>
                <w:rFonts w:ascii="Times New Roman" w:hAnsi="Times New Roman" w:cs="Times New Roman"/>
                <w:sz w:val="28"/>
                <w:szCs w:val="28"/>
                <w:lang w:eastAsia="zh-CN"/>
              </w:rPr>
              <w:t>3822425</w:t>
            </w:r>
          </w:p>
        </w:tc>
      </w:tr>
      <w:tr w:rsidR="009316EC">
        <w:tc>
          <w:tcPr>
            <w:tcW w:w="674" w:type="dxa"/>
          </w:tcPr>
          <w:p w:rsidR="009316EC" w:rsidRDefault="006241F9">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4</w:t>
            </w:r>
          </w:p>
        </w:tc>
        <w:tc>
          <w:tcPr>
            <w:tcW w:w="4990" w:type="dxa"/>
          </w:tcPr>
          <w:p w:rsidR="009316EC" w:rsidRDefault="009308A3" w:rsidP="009308A3">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Латухин Олег Владимирович</w:t>
            </w:r>
            <w:r w:rsidR="006241F9">
              <w:rPr>
                <w:rFonts w:ascii="Times New Roman" w:hAnsi="Times New Roman" w:cs="Times New Roman"/>
                <w:sz w:val="28"/>
                <w:szCs w:val="28"/>
                <w:lang w:eastAsia="zh-CN"/>
              </w:rPr>
              <w:t xml:space="preserve"> – начальник </w:t>
            </w:r>
            <w:r>
              <w:rPr>
                <w:rFonts w:ascii="Times New Roman" w:hAnsi="Times New Roman" w:cs="Times New Roman"/>
                <w:sz w:val="28"/>
                <w:szCs w:val="28"/>
                <w:lang w:eastAsia="zh-CN"/>
              </w:rPr>
              <w:t>МУП ЖКХ «Коммунальник» администрации Большеболдинского муниципального округа Нижегородской области</w:t>
            </w:r>
          </w:p>
        </w:tc>
        <w:tc>
          <w:tcPr>
            <w:tcW w:w="4383" w:type="dxa"/>
          </w:tcPr>
          <w:p w:rsidR="009316EC" w:rsidRDefault="006241F9" w:rsidP="009308A3">
            <w:pPr>
              <w:ind w:right="160"/>
              <w:jc w:val="center"/>
              <w:rPr>
                <w:rFonts w:ascii="Times New Roman" w:hAnsi="Times New Roman" w:cs="Times New Roman"/>
                <w:sz w:val="28"/>
                <w:szCs w:val="28"/>
                <w:lang w:eastAsia="zh-CN"/>
              </w:rPr>
            </w:pPr>
            <w:r>
              <w:rPr>
                <w:rFonts w:ascii="Times New Roman" w:hAnsi="Times New Roman" w:cs="Times New Roman"/>
                <w:sz w:val="28"/>
                <w:szCs w:val="28"/>
                <w:lang w:eastAsia="zh-CN"/>
              </w:rPr>
              <w:t>8831</w:t>
            </w:r>
            <w:r w:rsidR="009308A3">
              <w:rPr>
                <w:rFonts w:ascii="Times New Roman" w:hAnsi="Times New Roman" w:cs="Times New Roman"/>
                <w:sz w:val="28"/>
                <w:szCs w:val="28"/>
                <w:lang w:eastAsia="zh-CN"/>
              </w:rPr>
              <w:t>3823844</w:t>
            </w:r>
          </w:p>
        </w:tc>
      </w:tr>
    </w:tbl>
    <w:p w:rsidR="009316EC" w:rsidRDefault="006241F9">
      <w:pPr>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br w:type="page" w:clear="all"/>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Приложение 3</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к Порядку (плану) действий</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по ликвидации последствий</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аварийных ситуаций в сфере</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теплоснабжения в </w:t>
      </w:r>
      <w:r w:rsidR="009308A3">
        <w:rPr>
          <w:rFonts w:ascii="Times New Roman" w:eastAsia="Calibri" w:hAnsi="Times New Roman" w:cs="Times New Roman"/>
          <w:spacing w:val="2"/>
          <w:sz w:val="28"/>
          <w:szCs w:val="28"/>
        </w:rPr>
        <w:t>Большеболдинском</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муниципальном округе Нижегородской области</w:t>
      </w:r>
    </w:p>
    <w:p w:rsidR="009316EC" w:rsidRDefault="006241F9">
      <w:pPr>
        <w:shd w:val="clear" w:color="auto" w:fill="FFFFFF"/>
        <w:ind w:left="5387"/>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(в том числе с применением электронного моделирования аварийных ситуаций)</w:t>
      </w:r>
    </w:p>
    <w:p w:rsidR="009316EC" w:rsidRDefault="009316EC">
      <w:pPr>
        <w:ind w:right="160" w:firstLine="700"/>
        <w:jc w:val="both"/>
        <w:rPr>
          <w:rFonts w:ascii="Times New Roman" w:hAnsi="Times New Roman" w:cs="Times New Roman"/>
          <w:sz w:val="28"/>
          <w:szCs w:val="28"/>
          <w:lang w:eastAsia="zh-CN"/>
        </w:rPr>
      </w:pPr>
    </w:p>
    <w:p w:rsidR="009316EC" w:rsidRDefault="006241F9">
      <w:pPr>
        <w:ind w:right="160"/>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Телефоны для оперативной связи</w:t>
      </w:r>
    </w:p>
    <w:p w:rsidR="009316EC" w:rsidRDefault="009316EC">
      <w:pPr>
        <w:ind w:right="160" w:firstLine="700"/>
        <w:jc w:val="center"/>
        <w:rPr>
          <w:rFonts w:ascii="Times New Roman" w:hAnsi="Times New Roman" w:cs="Times New Roman"/>
          <w:b/>
          <w:sz w:val="28"/>
          <w:szCs w:val="28"/>
          <w:lang w:eastAsia="zh-CN"/>
        </w:rPr>
      </w:pPr>
    </w:p>
    <w:p w:rsidR="009316EC" w:rsidRDefault="006241F9">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1. Оперативные дежурные по МЧС – 112</w:t>
      </w:r>
    </w:p>
    <w:p w:rsidR="009316EC" w:rsidRDefault="006241F9">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2. Дежурные отдела внутренних дел – 8831</w:t>
      </w:r>
      <w:r w:rsidR="009308A3">
        <w:rPr>
          <w:rFonts w:ascii="Times New Roman" w:hAnsi="Times New Roman" w:cs="Times New Roman"/>
          <w:sz w:val="28"/>
          <w:szCs w:val="28"/>
          <w:lang w:eastAsia="zh-CN"/>
        </w:rPr>
        <w:t>382-30-90</w:t>
      </w:r>
    </w:p>
    <w:p w:rsidR="009316EC" w:rsidRDefault="006241F9">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3. Диспетчера энергоснабжающей организации: 8 (800) 200-32-68</w:t>
      </w:r>
    </w:p>
    <w:p w:rsidR="009316EC" w:rsidRDefault="006241F9">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4. Пожарная часть – 101, 112 </w:t>
      </w:r>
    </w:p>
    <w:p w:rsidR="009316EC" w:rsidRDefault="006241F9">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5. Скорая медицинская помощь – 103, 112 </w:t>
      </w:r>
    </w:p>
    <w:p w:rsidR="009316EC" w:rsidRDefault="006241F9">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6. Единая дежурная диспетчерская служба (ЕДДС) 8831</w:t>
      </w:r>
      <w:r w:rsidR="009308A3">
        <w:rPr>
          <w:rFonts w:ascii="Times New Roman" w:hAnsi="Times New Roman" w:cs="Times New Roman"/>
          <w:sz w:val="28"/>
          <w:szCs w:val="28"/>
          <w:lang w:eastAsia="zh-CN"/>
        </w:rPr>
        <w:t>38</w:t>
      </w:r>
      <w:r>
        <w:rPr>
          <w:rFonts w:ascii="Times New Roman" w:hAnsi="Times New Roman" w:cs="Times New Roman"/>
          <w:sz w:val="28"/>
          <w:szCs w:val="28"/>
          <w:lang w:eastAsia="zh-CN"/>
        </w:rPr>
        <w:t>2-</w:t>
      </w:r>
      <w:r w:rsidR="009308A3">
        <w:rPr>
          <w:rFonts w:ascii="Times New Roman" w:hAnsi="Times New Roman" w:cs="Times New Roman"/>
          <w:sz w:val="28"/>
          <w:szCs w:val="28"/>
          <w:lang w:eastAsia="zh-CN"/>
        </w:rPr>
        <w:t>36-68</w:t>
      </w:r>
      <w:r>
        <w:rPr>
          <w:rFonts w:ascii="Times New Roman" w:hAnsi="Times New Roman" w:cs="Times New Roman"/>
          <w:sz w:val="28"/>
          <w:szCs w:val="28"/>
          <w:lang w:eastAsia="zh-CN"/>
        </w:rPr>
        <w:t xml:space="preserve"> </w:t>
      </w:r>
      <w:r w:rsidR="009308A3">
        <w:rPr>
          <w:rFonts w:ascii="Times New Roman" w:hAnsi="Times New Roman" w:cs="Times New Roman"/>
          <w:sz w:val="28"/>
          <w:szCs w:val="28"/>
          <w:lang w:eastAsia="zh-CN"/>
        </w:rPr>
        <w:t>Большеболдинского</w:t>
      </w:r>
      <w:r>
        <w:rPr>
          <w:rFonts w:ascii="Times New Roman" w:hAnsi="Times New Roman" w:cs="Times New Roman"/>
          <w:sz w:val="28"/>
          <w:szCs w:val="28"/>
          <w:lang w:eastAsia="zh-CN"/>
        </w:rPr>
        <w:t xml:space="preserve"> муниципального округа </w:t>
      </w:r>
      <w:r>
        <w:rPr>
          <w:rFonts w:ascii="Times New Roman" w:eastAsia="Calibri" w:hAnsi="Times New Roman" w:cs="Times New Roman"/>
          <w:spacing w:val="2"/>
          <w:sz w:val="28"/>
          <w:szCs w:val="28"/>
        </w:rPr>
        <w:t>Нижегородской области</w:t>
      </w:r>
    </w:p>
    <w:p w:rsidR="009316EC" w:rsidRDefault="006241F9">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7. ПАО «Россети» 8 8002003268</w:t>
      </w:r>
    </w:p>
    <w:p w:rsidR="009316EC" w:rsidRDefault="006241F9">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8. Управляющие (обслуживающие) организации: </w:t>
      </w:r>
      <w:r w:rsidR="009308A3">
        <w:rPr>
          <w:rFonts w:ascii="Times New Roman" w:hAnsi="Times New Roman" w:cs="Times New Roman"/>
          <w:sz w:val="28"/>
          <w:szCs w:val="28"/>
          <w:lang w:eastAsia="zh-CN"/>
        </w:rPr>
        <w:t>МУП ЖКХ «Коммунальник»</w:t>
      </w:r>
      <w:r>
        <w:rPr>
          <w:rFonts w:ascii="Times New Roman" w:hAnsi="Times New Roman" w:cs="Times New Roman"/>
          <w:sz w:val="28"/>
          <w:szCs w:val="28"/>
          <w:lang w:eastAsia="zh-CN"/>
        </w:rPr>
        <w:t xml:space="preserve"> – 8831</w:t>
      </w:r>
      <w:r w:rsidR="009308A3">
        <w:rPr>
          <w:rFonts w:ascii="Times New Roman" w:hAnsi="Times New Roman" w:cs="Times New Roman"/>
          <w:sz w:val="28"/>
          <w:szCs w:val="28"/>
          <w:lang w:eastAsia="zh-CN"/>
        </w:rPr>
        <w:t>382-38-44</w:t>
      </w:r>
      <w:r>
        <w:rPr>
          <w:rFonts w:ascii="Times New Roman" w:hAnsi="Times New Roman" w:cs="Times New Roman"/>
          <w:sz w:val="28"/>
          <w:szCs w:val="28"/>
          <w:lang w:eastAsia="zh-CN"/>
        </w:rPr>
        <w:t>, +79087529787</w:t>
      </w:r>
    </w:p>
    <w:p w:rsidR="009316EC" w:rsidRDefault="009316EC">
      <w:pPr>
        <w:ind w:right="160"/>
        <w:jc w:val="both"/>
        <w:rPr>
          <w:rFonts w:ascii="Times New Roman" w:hAnsi="Times New Roman" w:cs="Times New Roman"/>
          <w:sz w:val="28"/>
          <w:szCs w:val="28"/>
          <w:lang w:eastAsia="zh-CN"/>
        </w:rPr>
      </w:pPr>
    </w:p>
    <w:p w:rsidR="009316EC" w:rsidRDefault="009316EC">
      <w:pPr>
        <w:rPr>
          <w:rFonts w:ascii="Times New Roman" w:hAnsi="Times New Roman" w:cs="Times New Roman"/>
          <w:sz w:val="28"/>
          <w:szCs w:val="28"/>
          <w:lang w:eastAsia="zh-CN"/>
        </w:rPr>
      </w:pPr>
    </w:p>
    <w:p w:rsidR="009316EC" w:rsidRDefault="009316EC">
      <w:pPr>
        <w:shd w:val="clear" w:color="auto" w:fill="FFFFFF"/>
        <w:ind w:firstLine="709"/>
        <w:jc w:val="right"/>
        <w:rPr>
          <w:rFonts w:ascii="Times New Roman" w:eastAsia="Calibri" w:hAnsi="Times New Roman" w:cs="Times New Roman"/>
          <w:spacing w:val="2"/>
          <w:sz w:val="28"/>
          <w:szCs w:val="28"/>
        </w:rPr>
        <w:sectPr w:rsidR="009316EC">
          <w:pgSz w:w="12240" w:h="15840"/>
          <w:pgMar w:top="851" w:right="851" w:bottom="851" w:left="1418" w:header="709" w:footer="709" w:gutter="0"/>
          <w:cols w:space="709"/>
          <w:titlePg/>
          <w:docGrid w:linePitch="360"/>
        </w:sectPr>
      </w:pPr>
    </w:p>
    <w:p w:rsidR="009316EC" w:rsidRDefault="006241F9">
      <w:pPr>
        <w:shd w:val="clear" w:color="auto" w:fill="FFFFFF"/>
        <w:tabs>
          <w:tab w:val="left" w:pos="8789"/>
        </w:tabs>
        <w:ind w:left="9356"/>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Приложение 4</w:t>
      </w:r>
    </w:p>
    <w:p w:rsidR="009316EC" w:rsidRDefault="006241F9">
      <w:pPr>
        <w:shd w:val="clear" w:color="auto" w:fill="FFFFFF"/>
        <w:tabs>
          <w:tab w:val="left" w:pos="8789"/>
        </w:tabs>
        <w:ind w:left="9356"/>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к Порядку (плану) действий</w:t>
      </w:r>
    </w:p>
    <w:p w:rsidR="009316EC" w:rsidRDefault="006241F9">
      <w:pPr>
        <w:shd w:val="clear" w:color="auto" w:fill="FFFFFF"/>
        <w:tabs>
          <w:tab w:val="left" w:pos="8789"/>
        </w:tabs>
        <w:ind w:left="9356"/>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по ликвидации последствий</w:t>
      </w:r>
    </w:p>
    <w:p w:rsidR="009316EC" w:rsidRDefault="006241F9">
      <w:pPr>
        <w:shd w:val="clear" w:color="auto" w:fill="FFFFFF"/>
        <w:tabs>
          <w:tab w:val="left" w:pos="8789"/>
        </w:tabs>
        <w:ind w:left="9356"/>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аварийных ситуаций в сфере</w:t>
      </w:r>
    </w:p>
    <w:p w:rsidR="009316EC" w:rsidRDefault="006241F9">
      <w:pPr>
        <w:shd w:val="clear" w:color="auto" w:fill="FFFFFF"/>
        <w:tabs>
          <w:tab w:val="left" w:pos="8789"/>
        </w:tabs>
        <w:ind w:left="9356"/>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теплоснабжения в </w:t>
      </w:r>
      <w:r w:rsidR="009308A3">
        <w:rPr>
          <w:rFonts w:ascii="Times New Roman" w:eastAsia="Calibri" w:hAnsi="Times New Roman" w:cs="Times New Roman"/>
          <w:spacing w:val="2"/>
          <w:sz w:val="28"/>
          <w:szCs w:val="28"/>
        </w:rPr>
        <w:t>Большеболдинском</w:t>
      </w:r>
      <w:r>
        <w:rPr>
          <w:rFonts w:ascii="Times New Roman" w:eastAsia="Calibri" w:hAnsi="Times New Roman" w:cs="Times New Roman"/>
          <w:spacing w:val="2"/>
          <w:sz w:val="28"/>
          <w:szCs w:val="28"/>
        </w:rPr>
        <w:t xml:space="preserve"> </w:t>
      </w:r>
    </w:p>
    <w:p w:rsidR="009316EC" w:rsidRDefault="006241F9">
      <w:pPr>
        <w:shd w:val="clear" w:color="auto" w:fill="FFFFFF"/>
        <w:tabs>
          <w:tab w:val="left" w:pos="8789"/>
        </w:tabs>
        <w:ind w:left="9356"/>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муниципальном округе Нижегородской области</w:t>
      </w:r>
    </w:p>
    <w:p w:rsidR="009316EC" w:rsidRDefault="006241F9">
      <w:pPr>
        <w:shd w:val="clear" w:color="auto" w:fill="FFFFFF"/>
        <w:tabs>
          <w:tab w:val="left" w:pos="8789"/>
        </w:tabs>
        <w:ind w:left="9356"/>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(в том числе с применением электронного моделирования аварийных ситуаций)</w:t>
      </w:r>
    </w:p>
    <w:p w:rsidR="009316EC" w:rsidRDefault="009316EC">
      <w:pPr>
        <w:shd w:val="clear" w:color="auto" w:fill="FFFFFF"/>
        <w:spacing w:line="315" w:lineRule="atLeast"/>
        <w:jc w:val="center"/>
        <w:rPr>
          <w:rFonts w:ascii="Times New Roman" w:eastAsia="Calibri" w:hAnsi="Times New Roman" w:cs="Times New Roman"/>
          <w:spacing w:val="2"/>
          <w:sz w:val="28"/>
          <w:szCs w:val="28"/>
        </w:rPr>
      </w:pPr>
    </w:p>
    <w:p w:rsidR="009316EC" w:rsidRDefault="006241F9">
      <w:pPr>
        <w:jc w:val="center"/>
        <w:rPr>
          <w:rFonts w:ascii="Times New Roman" w:hAnsi="Times New Roman" w:cs="Times New Roman"/>
          <w:sz w:val="28"/>
          <w:szCs w:val="28"/>
        </w:rPr>
      </w:pPr>
      <w:r>
        <w:rPr>
          <w:rFonts w:ascii="Times New Roman" w:hAnsi="Times New Roman" w:cs="Times New Roman"/>
          <w:sz w:val="28"/>
          <w:szCs w:val="28"/>
        </w:rPr>
        <w:t>Состав и дислокация сил и средств</w:t>
      </w:r>
    </w:p>
    <w:p w:rsidR="009316EC" w:rsidRDefault="009316EC">
      <w:pPr>
        <w:jc w:val="center"/>
        <w:rPr>
          <w:rFonts w:ascii="Times New Roman" w:hAnsi="Times New Roman" w:cs="Times New Roman"/>
          <w:sz w:val="28"/>
          <w:szCs w:val="28"/>
        </w:rPr>
      </w:pPr>
    </w:p>
    <w:tbl>
      <w:tblPr>
        <w:tblW w:w="14159" w:type="dxa"/>
        <w:tblCellMar>
          <w:top w:w="57" w:type="dxa"/>
          <w:left w:w="57" w:type="dxa"/>
          <w:bottom w:w="57" w:type="dxa"/>
          <w:right w:w="57" w:type="dxa"/>
        </w:tblCellMar>
        <w:tblLook w:val="0000" w:firstRow="0" w:lastRow="0" w:firstColumn="0" w:lastColumn="0" w:noHBand="0" w:noVBand="0"/>
      </w:tblPr>
      <w:tblGrid>
        <w:gridCol w:w="2498"/>
        <w:gridCol w:w="2245"/>
        <w:gridCol w:w="1954"/>
        <w:gridCol w:w="2245"/>
        <w:gridCol w:w="1519"/>
        <w:gridCol w:w="1453"/>
        <w:gridCol w:w="2245"/>
      </w:tblGrid>
      <w:tr w:rsidR="002E632D">
        <w:trPr>
          <w:trHeight w:val="18"/>
        </w:trPr>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pPr>
              <w:pStyle w:val="2a"/>
              <w:shd w:val="clear" w:color="auto" w:fill="auto"/>
              <w:spacing w:after="0" w:line="240" w:lineRule="auto"/>
              <w:jc w:val="center"/>
              <w:rPr>
                <w:sz w:val="24"/>
                <w:szCs w:val="24"/>
              </w:rPr>
            </w:pPr>
            <w:r>
              <w:rPr>
                <w:rStyle w:val="295pt"/>
                <w:sz w:val="24"/>
                <w:szCs w:val="24"/>
              </w:rPr>
              <w:t>Наименование организации, осуществляющей деятельность по ликвидации аварийных ситуаций</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pPr>
              <w:pStyle w:val="2a"/>
              <w:shd w:val="clear" w:color="auto" w:fill="auto"/>
              <w:spacing w:after="0" w:line="240" w:lineRule="auto"/>
              <w:jc w:val="center"/>
              <w:rPr>
                <w:sz w:val="24"/>
                <w:szCs w:val="24"/>
              </w:rPr>
            </w:pPr>
            <w:r>
              <w:rPr>
                <w:rStyle w:val="295pt"/>
                <w:sz w:val="24"/>
                <w:szCs w:val="24"/>
              </w:rPr>
              <w:t>Место расположения, почтовый адрес организации</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pPr>
              <w:pStyle w:val="2a"/>
              <w:shd w:val="clear" w:color="auto" w:fill="auto"/>
              <w:spacing w:after="0" w:line="240" w:lineRule="auto"/>
              <w:jc w:val="center"/>
              <w:rPr>
                <w:sz w:val="24"/>
                <w:szCs w:val="24"/>
              </w:rPr>
            </w:pPr>
            <w:r>
              <w:rPr>
                <w:rStyle w:val="295pt"/>
                <w:sz w:val="24"/>
                <w:szCs w:val="24"/>
              </w:rPr>
              <w:t>ФИО ответственного лица</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pPr>
              <w:pStyle w:val="2a"/>
              <w:shd w:val="clear" w:color="auto" w:fill="auto"/>
              <w:spacing w:after="0" w:line="240" w:lineRule="auto"/>
              <w:jc w:val="center"/>
              <w:rPr>
                <w:sz w:val="24"/>
                <w:szCs w:val="24"/>
              </w:rPr>
            </w:pPr>
            <w:r>
              <w:rPr>
                <w:rStyle w:val="295pt"/>
                <w:sz w:val="24"/>
                <w:szCs w:val="24"/>
              </w:rPr>
              <w:t>Место расположения (дислокации) аварийно-диспетчерской службы, телефон</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pPr>
              <w:pStyle w:val="2a"/>
              <w:shd w:val="clear" w:color="auto" w:fill="auto"/>
              <w:spacing w:after="0" w:line="240" w:lineRule="auto"/>
              <w:jc w:val="center"/>
              <w:rPr>
                <w:sz w:val="24"/>
                <w:szCs w:val="24"/>
              </w:rPr>
            </w:pPr>
            <w:r>
              <w:rPr>
                <w:rStyle w:val="295pt"/>
                <w:sz w:val="24"/>
                <w:szCs w:val="24"/>
              </w:rPr>
              <w:t>Количество диспетчеров, чел.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316EC" w:rsidRDefault="006241F9">
            <w:pPr>
              <w:pStyle w:val="2a"/>
              <w:shd w:val="clear" w:color="auto" w:fill="auto"/>
              <w:spacing w:after="0" w:line="240" w:lineRule="auto"/>
              <w:jc w:val="center"/>
              <w:rPr>
                <w:sz w:val="24"/>
                <w:szCs w:val="24"/>
              </w:rPr>
            </w:pPr>
            <w:r>
              <w:rPr>
                <w:rStyle w:val="295pt"/>
                <w:sz w:val="24"/>
                <w:szCs w:val="24"/>
              </w:rPr>
              <w:t>Общее количество ремонтного персонала, чел.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316EC" w:rsidRDefault="006241F9">
            <w:pPr>
              <w:pStyle w:val="2a"/>
              <w:shd w:val="clear" w:color="auto" w:fill="auto"/>
              <w:spacing w:after="0" w:line="240" w:lineRule="auto"/>
              <w:jc w:val="center"/>
              <w:rPr>
                <w:rStyle w:val="295pt"/>
                <w:sz w:val="24"/>
                <w:szCs w:val="24"/>
              </w:rPr>
            </w:pPr>
            <w:r>
              <w:rPr>
                <w:rStyle w:val="295pt"/>
                <w:sz w:val="24"/>
                <w:szCs w:val="24"/>
              </w:rPr>
              <w:t>Место хранения материально-технических средств</w:t>
            </w:r>
          </w:p>
        </w:tc>
      </w:tr>
      <w:tr w:rsidR="002E632D">
        <w:trPr>
          <w:trHeight w:val="18"/>
        </w:trPr>
        <w:tc>
          <w:tcPr>
            <w:tcW w:w="0" w:type="auto"/>
            <w:tcBorders>
              <w:top w:val="single" w:sz="4" w:space="0" w:color="auto"/>
              <w:left w:val="single" w:sz="4" w:space="0" w:color="auto"/>
              <w:bottom w:val="single" w:sz="4" w:space="0" w:color="auto"/>
            </w:tcBorders>
            <w:shd w:val="clear" w:color="auto" w:fill="FFFFFF"/>
            <w:vAlign w:val="center"/>
          </w:tcPr>
          <w:p w:rsidR="009316EC" w:rsidRDefault="009308A3" w:rsidP="009308A3">
            <w:pPr>
              <w:pStyle w:val="2a"/>
              <w:shd w:val="clear" w:color="auto" w:fill="auto"/>
              <w:tabs>
                <w:tab w:val="left" w:pos="1931"/>
              </w:tabs>
              <w:spacing w:after="0" w:line="240" w:lineRule="auto"/>
            </w:pPr>
            <w:r>
              <w:t>МУП ЖКХ «Коммунальник</w:t>
            </w:r>
            <w:r w:rsidR="006241F9">
              <w:t>»</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rsidP="009308A3">
            <w:pPr>
              <w:pStyle w:val="2a"/>
              <w:shd w:val="clear" w:color="auto" w:fill="auto"/>
              <w:spacing w:after="0" w:line="240" w:lineRule="auto"/>
              <w:jc w:val="center"/>
            </w:pPr>
            <w:r>
              <w:t>607</w:t>
            </w:r>
            <w:r w:rsidR="009308A3">
              <w:t>940</w:t>
            </w:r>
            <w:r>
              <w:t xml:space="preserve">, Нижегородской обл., с. </w:t>
            </w:r>
            <w:r w:rsidR="009308A3">
              <w:t>Большое Болдино</w:t>
            </w:r>
            <w:r>
              <w:t xml:space="preserve">, ул. </w:t>
            </w:r>
            <w:r w:rsidR="009308A3">
              <w:t>Мира</w:t>
            </w:r>
            <w:r>
              <w:t xml:space="preserve">, д. </w:t>
            </w:r>
            <w:r w:rsidR="009308A3">
              <w:t>11</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9308A3">
            <w:pPr>
              <w:pStyle w:val="2a"/>
              <w:spacing w:after="0" w:line="240" w:lineRule="auto"/>
              <w:jc w:val="center"/>
            </w:pPr>
            <w:r>
              <w:t>Латухин Олег Владимирович</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pPr>
              <w:pStyle w:val="2a"/>
              <w:shd w:val="clear" w:color="auto" w:fill="auto"/>
              <w:spacing w:after="0" w:line="240" w:lineRule="auto"/>
              <w:jc w:val="center"/>
            </w:pPr>
            <w:r>
              <w:t>607</w:t>
            </w:r>
            <w:r w:rsidR="009308A3">
              <w:t>940</w:t>
            </w:r>
            <w:r>
              <w:t>,</w:t>
            </w:r>
          </w:p>
          <w:p w:rsidR="009316EC" w:rsidRDefault="006241F9" w:rsidP="009308A3">
            <w:pPr>
              <w:pStyle w:val="2a"/>
              <w:shd w:val="clear" w:color="auto" w:fill="auto"/>
              <w:spacing w:after="0" w:line="240" w:lineRule="auto"/>
              <w:jc w:val="center"/>
            </w:pPr>
            <w:r>
              <w:t>Нижегородская обл., с.</w:t>
            </w:r>
            <w:r w:rsidR="009308A3">
              <w:t>Большое Болдино</w:t>
            </w:r>
            <w:r>
              <w:t xml:space="preserve">, ул. </w:t>
            </w:r>
            <w:r w:rsidR="009308A3">
              <w:t>Мира</w:t>
            </w:r>
            <w:r>
              <w:t>, д.</w:t>
            </w:r>
            <w:r w:rsidR="009308A3">
              <w:t>11</w:t>
            </w:r>
            <w:r>
              <w:t xml:space="preserve"> (8</w:t>
            </w:r>
            <w:r w:rsidR="009308A3">
              <w:t>83138233288</w:t>
            </w:r>
            <w:r>
              <w:t>)</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9316EC">
            <w:pPr>
              <w:pStyle w:val="2a"/>
              <w:shd w:val="clear" w:color="auto" w:fill="auto"/>
              <w:spacing w:after="0" w:line="240" w:lineRule="auto"/>
              <w:jc w:val="center"/>
            </w:pPr>
          </w:p>
          <w:p w:rsidR="009316EC" w:rsidRDefault="009316EC">
            <w:pPr>
              <w:jc w:val="center"/>
              <w:rPr>
                <w:rFonts w:ascii="Times New Roman" w:hAnsi="Times New Roman" w:cs="Times New Roman"/>
                <w:sz w:val="28"/>
                <w:szCs w:val="28"/>
              </w:rPr>
            </w:pPr>
          </w:p>
          <w:p w:rsidR="009316EC" w:rsidRDefault="009316EC">
            <w:pPr>
              <w:jc w:val="center"/>
              <w:rPr>
                <w:rFonts w:ascii="Times New Roman" w:hAnsi="Times New Roman" w:cs="Times New Roman"/>
                <w:sz w:val="28"/>
                <w:szCs w:val="28"/>
              </w:rPr>
            </w:pPr>
          </w:p>
          <w:p w:rsidR="009316EC" w:rsidRDefault="002E632D">
            <w:pPr>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316EC" w:rsidRDefault="009316EC">
            <w:pPr>
              <w:pStyle w:val="2a"/>
              <w:shd w:val="clear" w:color="auto" w:fill="auto"/>
              <w:spacing w:after="0" w:line="240" w:lineRule="auto"/>
              <w:jc w:val="center"/>
            </w:pPr>
          </w:p>
          <w:p w:rsidR="009316EC" w:rsidRDefault="009316EC">
            <w:pPr>
              <w:jc w:val="center"/>
              <w:rPr>
                <w:rFonts w:ascii="Times New Roman" w:hAnsi="Times New Roman" w:cs="Times New Roman"/>
                <w:sz w:val="28"/>
                <w:szCs w:val="28"/>
              </w:rPr>
            </w:pPr>
          </w:p>
          <w:p w:rsidR="009316EC" w:rsidRDefault="009316EC">
            <w:pPr>
              <w:jc w:val="center"/>
              <w:rPr>
                <w:rFonts w:ascii="Times New Roman" w:hAnsi="Times New Roman" w:cs="Times New Roman"/>
                <w:sz w:val="28"/>
                <w:szCs w:val="28"/>
              </w:rPr>
            </w:pPr>
          </w:p>
          <w:p w:rsidR="009316EC" w:rsidRDefault="002E632D">
            <w:pPr>
              <w:jc w:val="center"/>
              <w:rPr>
                <w:rFonts w:ascii="Times New Roman" w:hAnsi="Times New Roman" w:cs="Times New Roman"/>
                <w:sz w:val="28"/>
                <w:szCs w:val="28"/>
              </w:rPr>
            </w:pPr>
            <w:r>
              <w:rPr>
                <w:rFonts w:ascii="Times New Roman" w:hAnsi="Times New Roman" w:cs="Times New Roman"/>
                <w:sz w:val="28"/>
                <w:szCs w:val="28"/>
              </w:rPr>
              <w:t>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316EC" w:rsidRDefault="006241F9" w:rsidP="002E632D">
            <w:pPr>
              <w:pStyle w:val="2a"/>
              <w:shd w:val="clear" w:color="auto" w:fill="auto"/>
              <w:spacing w:after="0" w:line="240" w:lineRule="auto"/>
              <w:jc w:val="center"/>
            </w:pPr>
            <w:r>
              <w:t>607</w:t>
            </w:r>
            <w:r w:rsidR="002E632D">
              <w:t xml:space="preserve">940, </w:t>
            </w:r>
            <w:r>
              <w:t xml:space="preserve">Нижегородской обл., с. </w:t>
            </w:r>
            <w:r w:rsidR="002E632D">
              <w:t>Большое Болдино</w:t>
            </w:r>
            <w:r>
              <w:t xml:space="preserve">, ул. </w:t>
            </w:r>
            <w:r w:rsidR="002E632D">
              <w:t>Мира</w:t>
            </w:r>
            <w:r>
              <w:t xml:space="preserve">, д. </w:t>
            </w:r>
            <w:r w:rsidR="002E632D">
              <w:t>11</w:t>
            </w:r>
          </w:p>
        </w:tc>
      </w:tr>
    </w:tbl>
    <w:p w:rsidR="009316EC" w:rsidRDefault="009316EC">
      <w:pPr>
        <w:rPr>
          <w:rFonts w:ascii="Times New Roman" w:eastAsia="Calibri" w:hAnsi="Times New Roman" w:cs="Times New Roman"/>
          <w:spacing w:val="2"/>
          <w:sz w:val="28"/>
          <w:szCs w:val="28"/>
        </w:rPr>
      </w:pPr>
    </w:p>
    <w:sectPr w:rsidR="009316EC">
      <w:pgSz w:w="15840" w:h="12240" w:orient="landscape"/>
      <w:pgMar w:top="851" w:right="851" w:bottom="851" w:left="85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D1" w:rsidRDefault="00EF0DD1">
      <w:r>
        <w:separator/>
      </w:r>
    </w:p>
  </w:endnote>
  <w:endnote w:type="continuationSeparator" w:id="0">
    <w:p w:rsidR="00EF0DD1" w:rsidRDefault="00EF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D1" w:rsidRDefault="00EF0DD1">
      <w:r>
        <w:separator/>
      </w:r>
    </w:p>
  </w:footnote>
  <w:footnote w:type="continuationSeparator" w:id="0">
    <w:p w:rsidR="00EF0DD1" w:rsidRDefault="00EF0D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641"/>
    <w:multiLevelType w:val="multilevel"/>
    <w:tmpl w:val="25405110"/>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410"/>
        </w:tabs>
        <w:ind w:left="1410" w:hanging="72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770"/>
        </w:tabs>
        <w:ind w:left="1770" w:hanging="1080"/>
      </w:pPr>
      <w:rPr>
        <w:rFonts w:cs="Times New Roman" w:hint="default"/>
      </w:rPr>
    </w:lvl>
    <w:lvl w:ilvl="4">
      <w:start w:val="1"/>
      <w:numFmt w:val="decimal"/>
      <w:isLgl/>
      <w:lvlText w:val="%1.%2.%3.%4.%5."/>
      <w:lvlJc w:val="left"/>
      <w:pPr>
        <w:tabs>
          <w:tab w:val="num" w:pos="1770"/>
        </w:tabs>
        <w:ind w:left="1770" w:hanging="1080"/>
      </w:pPr>
      <w:rPr>
        <w:rFonts w:cs="Times New Roman" w:hint="default"/>
      </w:rPr>
    </w:lvl>
    <w:lvl w:ilvl="5">
      <w:start w:val="1"/>
      <w:numFmt w:val="decimal"/>
      <w:isLgl/>
      <w:lvlText w:val="%1.%2.%3.%4.%5.%6."/>
      <w:lvlJc w:val="left"/>
      <w:pPr>
        <w:tabs>
          <w:tab w:val="num" w:pos="2130"/>
        </w:tabs>
        <w:ind w:left="2130" w:hanging="1440"/>
      </w:pPr>
      <w:rPr>
        <w:rFonts w:cs="Times New Roman" w:hint="default"/>
      </w:rPr>
    </w:lvl>
    <w:lvl w:ilvl="6">
      <w:start w:val="1"/>
      <w:numFmt w:val="decimal"/>
      <w:isLgl/>
      <w:lvlText w:val="%1.%2.%3.%4.%5.%6.%7."/>
      <w:lvlJc w:val="left"/>
      <w:pPr>
        <w:tabs>
          <w:tab w:val="num" w:pos="2490"/>
        </w:tabs>
        <w:ind w:left="2490" w:hanging="1800"/>
      </w:pPr>
      <w:rPr>
        <w:rFonts w:cs="Times New Roman" w:hint="default"/>
      </w:rPr>
    </w:lvl>
    <w:lvl w:ilvl="7">
      <w:start w:val="1"/>
      <w:numFmt w:val="decimal"/>
      <w:isLgl/>
      <w:lvlText w:val="%1.%2.%3.%4.%5.%6.%7.%8."/>
      <w:lvlJc w:val="left"/>
      <w:pPr>
        <w:tabs>
          <w:tab w:val="num" w:pos="2490"/>
        </w:tabs>
        <w:ind w:left="2490" w:hanging="1800"/>
      </w:pPr>
      <w:rPr>
        <w:rFonts w:cs="Times New Roman" w:hint="default"/>
      </w:rPr>
    </w:lvl>
    <w:lvl w:ilvl="8">
      <w:start w:val="1"/>
      <w:numFmt w:val="decimal"/>
      <w:isLgl/>
      <w:lvlText w:val="%1.%2.%3.%4.%5.%6.%7.%8.%9."/>
      <w:lvlJc w:val="left"/>
      <w:pPr>
        <w:tabs>
          <w:tab w:val="num" w:pos="2850"/>
        </w:tabs>
        <w:ind w:left="2850" w:hanging="2160"/>
      </w:pPr>
      <w:rPr>
        <w:rFonts w:cs="Times New Roman" w:hint="default"/>
      </w:rPr>
    </w:lvl>
  </w:abstractNum>
  <w:abstractNum w:abstractNumId="1" w15:restartNumberingAfterBreak="0">
    <w:nsid w:val="14E371A2"/>
    <w:multiLevelType w:val="hybridMultilevel"/>
    <w:tmpl w:val="2256BC26"/>
    <w:lvl w:ilvl="0" w:tplc="97342EC0">
      <w:start w:val="5"/>
      <w:numFmt w:val="decimal"/>
      <w:lvlText w:val="%1."/>
      <w:lvlJc w:val="left"/>
      <w:pPr>
        <w:ind w:left="9" w:hanging="128"/>
      </w:pPr>
      <w:rPr>
        <w:rFonts w:ascii="Times New Roman" w:eastAsia="Times New Roman" w:hAnsi="Times New Roman" w:cs="Times New Roman" w:hint="default"/>
        <w:spacing w:val="-5"/>
        <w:sz w:val="14"/>
        <w:szCs w:val="14"/>
        <w:lang w:val="ru-RU" w:eastAsia="en-US" w:bidi="ar-SA"/>
      </w:rPr>
    </w:lvl>
    <w:lvl w:ilvl="1" w:tplc="C3289246">
      <w:start w:val="1"/>
      <w:numFmt w:val="bullet"/>
      <w:lvlText w:val="•"/>
      <w:lvlJc w:val="left"/>
      <w:pPr>
        <w:ind w:left="168" w:hanging="128"/>
      </w:pPr>
      <w:rPr>
        <w:rFonts w:hint="default"/>
        <w:lang w:val="ru-RU" w:eastAsia="en-US" w:bidi="ar-SA"/>
      </w:rPr>
    </w:lvl>
    <w:lvl w:ilvl="2" w:tplc="142C40EC">
      <w:start w:val="1"/>
      <w:numFmt w:val="bullet"/>
      <w:lvlText w:val="•"/>
      <w:lvlJc w:val="left"/>
      <w:pPr>
        <w:ind w:left="337" w:hanging="128"/>
      </w:pPr>
      <w:rPr>
        <w:rFonts w:hint="default"/>
        <w:lang w:val="ru-RU" w:eastAsia="en-US" w:bidi="ar-SA"/>
      </w:rPr>
    </w:lvl>
    <w:lvl w:ilvl="3" w:tplc="0568CF30">
      <w:start w:val="1"/>
      <w:numFmt w:val="bullet"/>
      <w:lvlText w:val="•"/>
      <w:lvlJc w:val="left"/>
      <w:pPr>
        <w:ind w:left="506" w:hanging="128"/>
      </w:pPr>
      <w:rPr>
        <w:rFonts w:hint="default"/>
        <w:lang w:val="ru-RU" w:eastAsia="en-US" w:bidi="ar-SA"/>
      </w:rPr>
    </w:lvl>
    <w:lvl w:ilvl="4" w:tplc="F3FA4D74">
      <w:start w:val="1"/>
      <w:numFmt w:val="bullet"/>
      <w:lvlText w:val="•"/>
      <w:lvlJc w:val="left"/>
      <w:pPr>
        <w:ind w:left="675" w:hanging="128"/>
      </w:pPr>
      <w:rPr>
        <w:rFonts w:hint="default"/>
        <w:lang w:val="ru-RU" w:eastAsia="en-US" w:bidi="ar-SA"/>
      </w:rPr>
    </w:lvl>
    <w:lvl w:ilvl="5" w:tplc="AD922572">
      <w:start w:val="1"/>
      <w:numFmt w:val="bullet"/>
      <w:lvlText w:val="•"/>
      <w:lvlJc w:val="left"/>
      <w:pPr>
        <w:ind w:left="844" w:hanging="128"/>
      </w:pPr>
      <w:rPr>
        <w:rFonts w:hint="default"/>
        <w:lang w:val="ru-RU" w:eastAsia="en-US" w:bidi="ar-SA"/>
      </w:rPr>
    </w:lvl>
    <w:lvl w:ilvl="6" w:tplc="DF64A784">
      <w:start w:val="1"/>
      <w:numFmt w:val="bullet"/>
      <w:lvlText w:val="•"/>
      <w:lvlJc w:val="left"/>
      <w:pPr>
        <w:ind w:left="1013" w:hanging="128"/>
      </w:pPr>
      <w:rPr>
        <w:rFonts w:hint="default"/>
        <w:lang w:val="ru-RU" w:eastAsia="en-US" w:bidi="ar-SA"/>
      </w:rPr>
    </w:lvl>
    <w:lvl w:ilvl="7" w:tplc="188CFDAE">
      <w:start w:val="1"/>
      <w:numFmt w:val="bullet"/>
      <w:lvlText w:val="•"/>
      <w:lvlJc w:val="left"/>
      <w:pPr>
        <w:ind w:left="1182" w:hanging="128"/>
      </w:pPr>
      <w:rPr>
        <w:rFonts w:hint="default"/>
        <w:lang w:val="ru-RU" w:eastAsia="en-US" w:bidi="ar-SA"/>
      </w:rPr>
    </w:lvl>
    <w:lvl w:ilvl="8" w:tplc="A2E4A3B2">
      <w:start w:val="1"/>
      <w:numFmt w:val="bullet"/>
      <w:lvlText w:val="•"/>
      <w:lvlJc w:val="left"/>
      <w:pPr>
        <w:ind w:left="1351" w:hanging="128"/>
      </w:pPr>
      <w:rPr>
        <w:rFonts w:hint="default"/>
        <w:lang w:val="ru-RU" w:eastAsia="en-US" w:bidi="ar-SA"/>
      </w:rPr>
    </w:lvl>
  </w:abstractNum>
  <w:abstractNum w:abstractNumId="2" w15:restartNumberingAfterBreak="0">
    <w:nsid w:val="1FA112A7"/>
    <w:multiLevelType w:val="multilevel"/>
    <w:tmpl w:val="4208BE9C"/>
    <w:lvl w:ilvl="0">
      <w:start w:val="1"/>
      <w:numFmt w:val="decimal"/>
      <w:lvlText w:val=""/>
      <w:lvlJc w:val="left"/>
      <w:pPr>
        <w:tabs>
          <w:tab w:val="num" w:pos="360"/>
        </w:tabs>
        <w:ind w:left="360" w:hanging="360"/>
      </w:pPr>
      <w:rPr>
        <w:rFonts w:ascii="Times New Roman" w:hAnsi="Times New Roman" w:cs="Times New Roman" w:hint="default"/>
      </w:rPr>
    </w:lvl>
    <w:lvl w:ilvl="1">
      <w:start w:val="2"/>
      <w:numFmt w:val="decimal"/>
      <w:isLgl/>
      <w:lvlText w:val="%1.%2."/>
      <w:lvlJc w:val="left"/>
      <w:pPr>
        <w:tabs>
          <w:tab w:val="num" w:pos="1462"/>
        </w:tabs>
        <w:ind w:left="1462" w:hanging="720"/>
      </w:pPr>
      <w:rPr>
        <w:rFonts w:ascii="Times New Roman" w:eastAsia="Times New Roman" w:hAnsi="Times New Roman" w:cs="Times New Roman"/>
      </w:rPr>
    </w:lvl>
    <w:lvl w:ilvl="2">
      <w:start w:val="1"/>
      <w:numFmt w:val="decimal"/>
      <w:isLgl/>
      <w:lvlText w:val="%1.%2.%3."/>
      <w:lvlJc w:val="left"/>
      <w:pPr>
        <w:tabs>
          <w:tab w:val="num" w:pos="2204"/>
        </w:tabs>
        <w:ind w:left="2204" w:hanging="720"/>
      </w:pPr>
      <w:rPr>
        <w:rFonts w:cs="Times New Roman" w:hint="default"/>
      </w:rPr>
    </w:lvl>
    <w:lvl w:ilvl="3">
      <w:start w:val="1"/>
      <w:numFmt w:val="decimal"/>
      <w:isLgl/>
      <w:lvlText w:val="%1.%2.%3.%4."/>
      <w:lvlJc w:val="left"/>
      <w:pPr>
        <w:tabs>
          <w:tab w:val="num" w:pos="3306"/>
        </w:tabs>
        <w:ind w:left="3306" w:hanging="1080"/>
      </w:pPr>
      <w:rPr>
        <w:rFonts w:cs="Times New Roman" w:hint="default"/>
      </w:rPr>
    </w:lvl>
    <w:lvl w:ilvl="4">
      <w:start w:val="1"/>
      <w:numFmt w:val="decimal"/>
      <w:isLgl/>
      <w:lvlText w:val="%1.%2.%3.%4.%5."/>
      <w:lvlJc w:val="left"/>
      <w:pPr>
        <w:tabs>
          <w:tab w:val="num" w:pos="4048"/>
        </w:tabs>
        <w:ind w:left="4048" w:hanging="1080"/>
      </w:pPr>
      <w:rPr>
        <w:rFonts w:cs="Times New Roman" w:hint="default"/>
      </w:rPr>
    </w:lvl>
    <w:lvl w:ilvl="5">
      <w:start w:val="1"/>
      <w:numFmt w:val="decimal"/>
      <w:isLgl/>
      <w:lvlText w:val="%1.%2.%3.%4.%5.%6."/>
      <w:lvlJc w:val="left"/>
      <w:pPr>
        <w:tabs>
          <w:tab w:val="num" w:pos="5150"/>
        </w:tabs>
        <w:ind w:left="5150" w:hanging="1440"/>
      </w:pPr>
      <w:rPr>
        <w:rFonts w:cs="Times New Roman" w:hint="default"/>
      </w:rPr>
    </w:lvl>
    <w:lvl w:ilvl="6">
      <w:start w:val="1"/>
      <w:numFmt w:val="decimal"/>
      <w:isLgl/>
      <w:lvlText w:val="%1.%2.%3.%4.%5.%6.%7."/>
      <w:lvlJc w:val="left"/>
      <w:pPr>
        <w:tabs>
          <w:tab w:val="num" w:pos="6252"/>
        </w:tabs>
        <w:ind w:left="6252" w:hanging="1800"/>
      </w:pPr>
      <w:rPr>
        <w:rFonts w:cs="Times New Roman" w:hint="default"/>
      </w:rPr>
    </w:lvl>
    <w:lvl w:ilvl="7">
      <w:start w:val="1"/>
      <w:numFmt w:val="decimal"/>
      <w:isLgl/>
      <w:lvlText w:val="%1.%2.%3.%4.%5.%6.%7.%8."/>
      <w:lvlJc w:val="left"/>
      <w:pPr>
        <w:tabs>
          <w:tab w:val="num" w:pos="6994"/>
        </w:tabs>
        <w:ind w:left="6994" w:hanging="1800"/>
      </w:pPr>
      <w:rPr>
        <w:rFonts w:cs="Times New Roman" w:hint="default"/>
      </w:rPr>
    </w:lvl>
    <w:lvl w:ilvl="8">
      <w:start w:val="1"/>
      <w:numFmt w:val="decimal"/>
      <w:isLgl/>
      <w:lvlText w:val="%1.%2.%3.%4.%5.%6.%7.%8.%9."/>
      <w:lvlJc w:val="left"/>
      <w:pPr>
        <w:tabs>
          <w:tab w:val="num" w:pos="8096"/>
        </w:tabs>
        <w:ind w:left="8096" w:hanging="2160"/>
      </w:pPr>
      <w:rPr>
        <w:rFonts w:cs="Times New Roman" w:hint="default"/>
      </w:rPr>
    </w:lvl>
  </w:abstractNum>
  <w:abstractNum w:abstractNumId="3" w15:restartNumberingAfterBreak="0">
    <w:nsid w:val="23442862"/>
    <w:multiLevelType w:val="multilevel"/>
    <w:tmpl w:val="13B6B140"/>
    <w:lvl w:ilvl="0">
      <w:start w:val="1"/>
      <w:numFmt w:val="decimal"/>
      <w:lvlText w:val="%1."/>
      <w:lvlJc w:val="left"/>
      <w:pPr>
        <w:ind w:left="585" w:hanging="585"/>
      </w:pPr>
      <w:rPr>
        <w:rFonts w:hint="default"/>
      </w:rPr>
    </w:lvl>
    <w:lvl w:ilvl="1">
      <w:start w:val="1"/>
      <w:numFmt w:val="decimal"/>
      <w:lvlText w:val="%1.%2."/>
      <w:lvlJc w:val="left"/>
      <w:pPr>
        <w:ind w:left="1713" w:hanging="720"/>
      </w:pPr>
      <w:rPr>
        <w:rFonts w:hint="default"/>
        <w:sz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5090062"/>
    <w:multiLevelType w:val="hybridMultilevel"/>
    <w:tmpl w:val="A860D99C"/>
    <w:lvl w:ilvl="0" w:tplc="BD086678">
      <w:start w:val="2"/>
      <w:numFmt w:val="decimal"/>
      <w:lvlText w:val="%1."/>
      <w:lvlJc w:val="left"/>
      <w:pPr>
        <w:tabs>
          <w:tab w:val="num" w:pos="720"/>
        </w:tabs>
        <w:ind w:left="720" w:hanging="360"/>
      </w:pPr>
      <w:rPr>
        <w:rFonts w:cs="Times New Roman" w:hint="default"/>
      </w:rPr>
    </w:lvl>
    <w:lvl w:ilvl="1" w:tplc="A0707AF0">
      <w:start w:val="1"/>
      <w:numFmt w:val="none"/>
      <w:lvlText w:val=""/>
      <w:lvlJc w:val="left"/>
      <w:pPr>
        <w:tabs>
          <w:tab w:val="num" w:pos="360"/>
        </w:tabs>
      </w:pPr>
      <w:rPr>
        <w:rFonts w:cs="Times New Roman"/>
      </w:rPr>
    </w:lvl>
    <w:lvl w:ilvl="2" w:tplc="B24A71C8">
      <w:start w:val="1"/>
      <w:numFmt w:val="none"/>
      <w:lvlText w:val=""/>
      <w:lvlJc w:val="left"/>
      <w:pPr>
        <w:tabs>
          <w:tab w:val="num" w:pos="360"/>
        </w:tabs>
      </w:pPr>
      <w:rPr>
        <w:rFonts w:cs="Times New Roman"/>
      </w:rPr>
    </w:lvl>
    <w:lvl w:ilvl="3" w:tplc="A94E94A2">
      <w:start w:val="1"/>
      <w:numFmt w:val="none"/>
      <w:lvlText w:val=""/>
      <w:lvlJc w:val="left"/>
      <w:pPr>
        <w:tabs>
          <w:tab w:val="num" w:pos="360"/>
        </w:tabs>
      </w:pPr>
      <w:rPr>
        <w:rFonts w:cs="Times New Roman"/>
      </w:rPr>
    </w:lvl>
    <w:lvl w:ilvl="4" w:tplc="757EFEF6">
      <w:start w:val="1"/>
      <w:numFmt w:val="none"/>
      <w:lvlText w:val=""/>
      <w:lvlJc w:val="left"/>
      <w:pPr>
        <w:tabs>
          <w:tab w:val="num" w:pos="360"/>
        </w:tabs>
      </w:pPr>
      <w:rPr>
        <w:rFonts w:cs="Times New Roman"/>
      </w:rPr>
    </w:lvl>
    <w:lvl w:ilvl="5" w:tplc="C2C801FA">
      <w:start w:val="1"/>
      <w:numFmt w:val="none"/>
      <w:lvlText w:val=""/>
      <w:lvlJc w:val="left"/>
      <w:pPr>
        <w:tabs>
          <w:tab w:val="num" w:pos="360"/>
        </w:tabs>
      </w:pPr>
      <w:rPr>
        <w:rFonts w:cs="Times New Roman"/>
      </w:rPr>
    </w:lvl>
    <w:lvl w:ilvl="6" w:tplc="220EB8CA">
      <w:start w:val="1"/>
      <w:numFmt w:val="none"/>
      <w:lvlText w:val=""/>
      <w:lvlJc w:val="left"/>
      <w:pPr>
        <w:tabs>
          <w:tab w:val="num" w:pos="360"/>
        </w:tabs>
      </w:pPr>
      <w:rPr>
        <w:rFonts w:cs="Times New Roman"/>
      </w:rPr>
    </w:lvl>
    <w:lvl w:ilvl="7" w:tplc="B63CBB46">
      <w:start w:val="1"/>
      <w:numFmt w:val="none"/>
      <w:lvlText w:val=""/>
      <w:lvlJc w:val="left"/>
      <w:pPr>
        <w:tabs>
          <w:tab w:val="num" w:pos="360"/>
        </w:tabs>
      </w:pPr>
      <w:rPr>
        <w:rFonts w:cs="Times New Roman"/>
      </w:rPr>
    </w:lvl>
    <w:lvl w:ilvl="8" w:tplc="0A047FC0">
      <w:start w:val="1"/>
      <w:numFmt w:val="none"/>
      <w:lvlText w:val=""/>
      <w:lvlJc w:val="left"/>
      <w:pPr>
        <w:tabs>
          <w:tab w:val="num" w:pos="360"/>
        </w:tabs>
      </w:pPr>
      <w:rPr>
        <w:rFonts w:cs="Times New Roman"/>
      </w:rPr>
    </w:lvl>
  </w:abstractNum>
  <w:abstractNum w:abstractNumId="5" w15:restartNumberingAfterBreak="0">
    <w:nsid w:val="36260256"/>
    <w:multiLevelType w:val="hybridMultilevel"/>
    <w:tmpl w:val="AB4282BA"/>
    <w:lvl w:ilvl="0" w:tplc="C14C2EAC">
      <w:start w:val="4"/>
      <w:numFmt w:val="decimal"/>
      <w:lvlText w:val="%1."/>
      <w:lvlJc w:val="left"/>
      <w:pPr>
        <w:ind w:left="720" w:hanging="360"/>
      </w:pPr>
      <w:rPr>
        <w:rFonts w:cs="Times New Roman" w:hint="default"/>
      </w:rPr>
    </w:lvl>
    <w:lvl w:ilvl="1" w:tplc="0BD655F6">
      <w:start w:val="1"/>
      <w:numFmt w:val="lowerLetter"/>
      <w:lvlText w:val="%2."/>
      <w:lvlJc w:val="left"/>
      <w:pPr>
        <w:ind w:left="1440" w:hanging="360"/>
      </w:pPr>
      <w:rPr>
        <w:rFonts w:cs="Times New Roman"/>
      </w:rPr>
    </w:lvl>
    <w:lvl w:ilvl="2" w:tplc="116A51F0">
      <w:start w:val="1"/>
      <w:numFmt w:val="lowerRoman"/>
      <w:lvlText w:val="%3."/>
      <w:lvlJc w:val="right"/>
      <w:pPr>
        <w:ind w:left="2160" w:hanging="180"/>
      </w:pPr>
      <w:rPr>
        <w:rFonts w:cs="Times New Roman"/>
      </w:rPr>
    </w:lvl>
    <w:lvl w:ilvl="3" w:tplc="F2568A7A">
      <w:start w:val="1"/>
      <w:numFmt w:val="decimal"/>
      <w:lvlText w:val="%4."/>
      <w:lvlJc w:val="left"/>
      <w:pPr>
        <w:ind w:left="2880" w:hanging="360"/>
      </w:pPr>
      <w:rPr>
        <w:rFonts w:cs="Times New Roman"/>
      </w:rPr>
    </w:lvl>
    <w:lvl w:ilvl="4" w:tplc="EBA6059E">
      <w:start w:val="1"/>
      <w:numFmt w:val="lowerLetter"/>
      <w:lvlText w:val="%5."/>
      <w:lvlJc w:val="left"/>
      <w:pPr>
        <w:ind w:left="3600" w:hanging="360"/>
      </w:pPr>
      <w:rPr>
        <w:rFonts w:cs="Times New Roman"/>
      </w:rPr>
    </w:lvl>
    <w:lvl w:ilvl="5" w:tplc="EEC82D4A">
      <w:start w:val="1"/>
      <w:numFmt w:val="lowerRoman"/>
      <w:lvlText w:val="%6."/>
      <w:lvlJc w:val="right"/>
      <w:pPr>
        <w:ind w:left="4320" w:hanging="180"/>
      </w:pPr>
      <w:rPr>
        <w:rFonts w:cs="Times New Roman"/>
      </w:rPr>
    </w:lvl>
    <w:lvl w:ilvl="6" w:tplc="FBA0CB2E">
      <w:start w:val="1"/>
      <w:numFmt w:val="decimal"/>
      <w:lvlText w:val="%7."/>
      <w:lvlJc w:val="left"/>
      <w:pPr>
        <w:ind w:left="5040" w:hanging="360"/>
      </w:pPr>
      <w:rPr>
        <w:rFonts w:cs="Times New Roman"/>
      </w:rPr>
    </w:lvl>
    <w:lvl w:ilvl="7" w:tplc="528AD230">
      <w:start w:val="1"/>
      <w:numFmt w:val="lowerLetter"/>
      <w:lvlText w:val="%8."/>
      <w:lvlJc w:val="left"/>
      <w:pPr>
        <w:ind w:left="5760" w:hanging="360"/>
      </w:pPr>
      <w:rPr>
        <w:rFonts w:cs="Times New Roman"/>
      </w:rPr>
    </w:lvl>
    <w:lvl w:ilvl="8" w:tplc="247C3532">
      <w:start w:val="1"/>
      <w:numFmt w:val="lowerRoman"/>
      <w:lvlText w:val="%9."/>
      <w:lvlJc w:val="right"/>
      <w:pPr>
        <w:ind w:left="6480" w:hanging="180"/>
      </w:pPr>
      <w:rPr>
        <w:rFonts w:cs="Times New Roman"/>
      </w:rPr>
    </w:lvl>
  </w:abstractNum>
  <w:abstractNum w:abstractNumId="6" w15:restartNumberingAfterBreak="0">
    <w:nsid w:val="364945FB"/>
    <w:multiLevelType w:val="hybridMultilevel"/>
    <w:tmpl w:val="DFE60D42"/>
    <w:lvl w:ilvl="0" w:tplc="EB40807E">
      <w:start w:val="1"/>
      <w:numFmt w:val="decimal"/>
      <w:lvlText w:val="%1."/>
      <w:lvlJc w:val="left"/>
      <w:pPr>
        <w:ind w:left="1185" w:hanging="465"/>
      </w:pPr>
      <w:rPr>
        <w:rFonts w:hint="default"/>
      </w:rPr>
    </w:lvl>
    <w:lvl w:ilvl="1" w:tplc="F708B40C">
      <w:start w:val="1"/>
      <w:numFmt w:val="lowerLetter"/>
      <w:lvlText w:val="%2."/>
      <w:lvlJc w:val="left"/>
      <w:pPr>
        <w:ind w:left="1800" w:hanging="360"/>
      </w:pPr>
    </w:lvl>
    <w:lvl w:ilvl="2" w:tplc="C652D9C6">
      <w:start w:val="1"/>
      <w:numFmt w:val="lowerRoman"/>
      <w:lvlText w:val="%3."/>
      <w:lvlJc w:val="right"/>
      <w:pPr>
        <w:ind w:left="2520" w:hanging="180"/>
      </w:pPr>
    </w:lvl>
    <w:lvl w:ilvl="3" w:tplc="14E299F6">
      <w:start w:val="1"/>
      <w:numFmt w:val="decimal"/>
      <w:lvlText w:val="%4."/>
      <w:lvlJc w:val="left"/>
      <w:pPr>
        <w:ind w:left="3240" w:hanging="360"/>
      </w:pPr>
    </w:lvl>
    <w:lvl w:ilvl="4" w:tplc="1BB42A10">
      <w:start w:val="1"/>
      <w:numFmt w:val="lowerLetter"/>
      <w:lvlText w:val="%5."/>
      <w:lvlJc w:val="left"/>
      <w:pPr>
        <w:ind w:left="3960" w:hanging="360"/>
      </w:pPr>
    </w:lvl>
    <w:lvl w:ilvl="5" w:tplc="3084B178">
      <w:start w:val="1"/>
      <w:numFmt w:val="lowerRoman"/>
      <w:lvlText w:val="%6."/>
      <w:lvlJc w:val="right"/>
      <w:pPr>
        <w:ind w:left="4680" w:hanging="180"/>
      </w:pPr>
    </w:lvl>
    <w:lvl w:ilvl="6" w:tplc="B9FA4E86">
      <w:start w:val="1"/>
      <w:numFmt w:val="decimal"/>
      <w:lvlText w:val="%7."/>
      <w:lvlJc w:val="left"/>
      <w:pPr>
        <w:ind w:left="5400" w:hanging="360"/>
      </w:pPr>
    </w:lvl>
    <w:lvl w:ilvl="7" w:tplc="D5E403B0">
      <w:start w:val="1"/>
      <w:numFmt w:val="lowerLetter"/>
      <w:lvlText w:val="%8."/>
      <w:lvlJc w:val="left"/>
      <w:pPr>
        <w:ind w:left="6120" w:hanging="360"/>
      </w:pPr>
    </w:lvl>
    <w:lvl w:ilvl="8" w:tplc="F5544352">
      <w:start w:val="1"/>
      <w:numFmt w:val="lowerRoman"/>
      <w:lvlText w:val="%9."/>
      <w:lvlJc w:val="right"/>
      <w:pPr>
        <w:ind w:left="6840" w:hanging="180"/>
      </w:pPr>
    </w:lvl>
  </w:abstractNum>
  <w:abstractNum w:abstractNumId="7" w15:restartNumberingAfterBreak="0">
    <w:nsid w:val="3E381B94"/>
    <w:multiLevelType w:val="hybridMultilevel"/>
    <w:tmpl w:val="542C8124"/>
    <w:lvl w:ilvl="0" w:tplc="E75AE612">
      <w:start w:val="4"/>
      <w:numFmt w:val="decimal"/>
      <w:lvlText w:val="%1."/>
      <w:lvlJc w:val="left"/>
      <w:pPr>
        <w:ind w:left="1080" w:hanging="360"/>
      </w:pPr>
      <w:rPr>
        <w:rFonts w:cs="Times New Roman" w:hint="default"/>
      </w:rPr>
    </w:lvl>
    <w:lvl w:ilvl="1" w:tplc="D2967642">
      <w:start w:val="1"/>
      <w:numFmt w:val="lowerLetter"/>
      <w:lvlText w:val="%2."/>
      <w:lvlJc w:val="left"/>
      <w:pPr>
        <w:ind w:left="1800" w:hanging="360"/>
      </w:pPr>
      <w:rPr>
        <w:rFonts w:cs="Times New Roman"/>
      </w:rPr>
    </w:lvl>
    <w:lvl w:ilvl="2" w:tplc="5F0E0CFC">
      <w:start w:val="1"/>
      <w:numFmt w:val="lowerRoman"/>
      <w:lvlText w:val="%3."/>
      <w:lvlJc w:val="right"/>
      <w:pPr>
        <w:ind w:left="2520" w:hanging="180"/>
      </w:pPr>
      <w:rPr>
        <w:rFonts w:cs="Times New Roman"/>
      </w:rPr>
    </w:lvl>
    <w:lvl w:ilvl="3" w:tplc="949E0F7E">
      <w:start w:val="1"/>
      <w:numFmt w:val="decimal"/>
      <w:lvlText w:val="%4."/>
      <w:lvlJc w:val="left"/>
      <w:pPr>
        <w:ind w:left="3240" w:hanging="360"/>
      </w:pPr>
      <w:rPr>
        <w:rFonts w:cs="Times New Roman"/>
      </w:rPr>
    </w:lvl>
    <w:lvl w:ilvl="4" w:tplc="A7BC5958">
      <w:start w:val="1"/>
      <w:numFmt w:val="lowerLetter"/>
      <w:lvlText w:val="%5."/>
      <w:lvlJc w:val="left"/>
      <w:pPr>
        <w:ind w:left="3960" w:hanging="360"/>
      </w:pPr>
      <w:rPr>
        <w:rFonts w:cs="Times New Roman"/>
      </w:rPr>
    </w:lvl>
    <w:lvl w:ilvl="5" w:tplc="DDCC58A4">
      <w:start w:val="1"/>
      <w:numFmt w:val="lowerRoman"/>
      <w:lvlText w:val="%6."/>
      <w:lvlJc w:val="right"/>
      <w:pPr>
        <w:ind w:left="4680" w:hanging="180"/>
      </w:pPr>
      <w:rPr>
        <w:rFonts w:cs="Times New Roman"/>
      </w:rPr>
    </w:lvl>
    <w:lvl w:ilvl="6" w:tplc="14AC518A">
      <w:start w:val="1"/>
      <w:numFmt w:val="decimal"/>
      <w:lvlText w:val="%7."/>
      <w:lvlJc w:val="left"/>
      <w:pPr>
        <w:ind w:left="5400" w:hanging="360"/>
      </w:pPr>
      <w:rPr>
        <w:rFonts w:cs="Times New Roman"/>
      </w:rPr>
    </w:lvl>
    <w:lvl w:ilvl="7" w:tplc="897AA820">
      <w:start w:val="1"/>
      <w:numFmt w:val="lowerLetter"/>
      <w:lvlText w:val="%8."/>
      <w:lvlJc w:val="left"/>
      <w:pPr>
        <w:ind w:left="6120" w:hanging="360"/>
      </w:pPr>
      <w:rPr>
        <w:rFonts w:cs="Times New Roman"/>
      </w:rPr>
    </w:lvl>
    <w:lvl w:ilvl="8" w:tplc="75ACDBEE">
      <w:start w:val="1"/>
      <w:numFmt w:val="lowerRoman"/>
      <w:lvlText w:val="%9."/>
      <w:lvlJc w:val="right"/>
      <w:pPr>
        <w:ind w:left="6840" w:hanging="180"/>
      </w:pPr>
      <w:rPr>
        <w:rFonts w:cs="Times New Roman"/>
      </w:rPr>
    </w:lvl>
  </w:abstractNum>
  <w:abstractNum w:abstractNumId="8" w15:restartNumberingAfterBreak="0">
    <w:nsid w:val="42D951CD"/>
    <w:multiLevelType w:val="multilevel"/>
    <w:tmpl w:val="5816CF14"/>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050"/>
        </w:tabs>
        <w:ind w:left="1050" w:hanging="36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410"/>
        </w:tabs>
        <w:ind w:left="1410" w:hanging="720"/>
      </w:pPr>
      <w:rPr>
        <w:rFonts w:cs="Times New Roman" w:hint="default"/>
      </w:rPr>
    </w:lvl>
    <w:lvl w:ilvl="4">
      <w:start w:val="1"/>
      <w:numFmt w:val="decimal"/>
      <w:isLgl/>
      <w:lvlText w:val="%1.%2.%3.%4.%5"/>
      <w:lvlJc w:val="left"/>
      <w:pPr>
        <w:tabs>
          <w:tab w:val="num" w:pos="1410"/>
        </w:tabs>
        <w:ind w:left="1410" w:hanging="72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1770"/>
        </w:tabs>
        <w:ind w:left="1770" w:hanging="1080"/>
      </w:pPr>
      <w:rPr>
        <w:rFonts w:cs="Times New Roman" w:hint="default"/>
      </w:rPr>
    </w:lvl>
    <w:lvl w:ilvl="7">
      <w:start w:val="1"/>
      <w:numFmt w:val="decimal"/>
      <w:isLgl/>
      <w:lvlText w:val="%1.%2.%3.%4.%5.%6.%7.%8"/>
      <w:lvlJc w:val="left"/>
      <w:pPr>
        <w:tabs>
          <w:tab w:val="num" w:pos="2130"/>
        </w:tabs>
        <w:ind w:left="2130" w:hanging="1440"/>
      </w:pPr>
      <w:rPr>
        <w:rFonts w:cs="Times New Roman" w:hint="default"/>
      </w:rPr>
    </w:lvl>
    <w:lvl w:ilvl="8">
      <w:start w:val="1"/>
      <w:numFmt w:val="decimal"/>
      <w:isLgl/>
      <w:lvlText w:val="%1.%2.%3.%4.%5.%6.%7.%8.%9"/>
      <w:lvlJc w:val="left"/>
      <w:pPr>
        <w:tabs>
          <w:tab w:val="num" w:pos="2130"/>
        </w:tabs>
        <w:ind w:left="2130" w:hanging="1440"/>
      </w:pPr>
      <w:rPr>
        <w:rFonts w:cs="Times New Roman" w:hint="default"/>
      </w:rPr>
    </w:lvl>
  </w:abstractNum>
  <w:abstractNum w:abstractNumId="9" w15:restartNumberingAfterBreak="0">
    <w:nsid w:val="431D6A42"/>
    <w:multiLevelType w:val="hybridMultilevel"/>
    <w:tmpl w:val="5422F0DC"/>
    <w:lvl w:ilvl="0" w:tplc="BDAE6FE8">
      <w:start w:val="1"/>
      <w:numFmt w:val="decimal"/>
      <w:lvlText w:val="%1."/>
      <w:lvlJc w:val="left"/>
      <w:pPr>
        <w:tabs>
          <w:tab w:val="num" w:pos="720"/>
        </w:tabs>
        <w:ind w:left="720" w:hanging="360"/>
      </w:pPr>
      <w:rPr>
        <w:rFonts w:cs="Times New Roman" w:hint="default"/>
      </w:rPr>
    </w:lvl>
    <w:lvl w:ilvl="1" w:tplc="9FEA62C0">
      <w:start w:val="1"/>
      <w:numFmt w:val="none"/>
      <w:lvlText w:val=""/>
      <w:lvlJc w:val="left"/>
      <w:pPr>
        <w:tabs>
          <w:tab w:val="num" w:pos="360"/>
        </w:tabs>
      </w:pPr>
      <w:rPr>
        <w:rFonts w:cs="Times New Roman"/>
      </w:rPr>
    </w:lvl>
    <w:lvl w:ilvl="2" w:tplc="FBD24ACC">
      <w:start w:val="1"/>
      <w:numFmt w:val="none"/>
      <w:lvlText w:val=""/>
      <w:lvlJc w:val="left"/>
      <w:pPr>
        <w:tabs>
          <w:tab w:val="num" w:pos="360"/>
        </w:tabs>
      </w:pPr>
      <w:rPr>
        <w:rFonts w:cs="Times New Roman"/>
      </w:rPr>
    </w:lvl>
    <w:lvl w:ilvl="3" w:tplc="C3F892E2">
      <w:start w:val="1"/>
      <w:numFmt w:val="none"/>
      <w:lvlText w:val=""/>
      <w:lvlJc w:val="left"/>
      <w:pPr>
        <w:tabs>
          <w:tab w:val="num" w:pos="360"/>
        </w:tabs>
      </w:pPr>
      <w:rPr>
        <w:rFonts w:cs="Times New Roman"/>
      </w:rPr>
    </w:lvl>
    <w:lvl w:ilvl="4" w:tplc="8CF4ECCC">
      <w:start w:val="1"/>
      <w:numFmt w:val="none"/>
      <w:lvlText w:val=""/>
      <w:lvlJc w:val="left"/>
      <w:pPr>
        <w:tabs>
          <w:tab w:val="num" w:pos="360"/>
        </w:tabs>
      </w:pPr>
      <w:rPr>
        <w:rFonts w:cs="Times New Roman"/>
      </w:rPr>
    </w:lvl>
    <w:lvl w:ilvl="5" w:tplc="F64EA162">
      <w:start w:val="1"/>
      <w:numFmt w:val="none"/>
      <w:lvlText w:val=""/>
      <w:lvlJc w:val="left"/>
      <w:pPr>
        <w:tabs>
          <w:tab w:val="num" w:pos="360"/>
        </w:tabs>
      </w:pPr>
      <w:rPr>
        <w:rFonts w:cs="Times New Roman"/>
      </w:rPr>
    </w:lvl>
    <w:lvl w:ilvl="6" w:tplc="B6100C20">
      <w:start w:val="1"/>
      <w:numFmt w:val="none"/>
      <w:lvlText w:val=""/>
      <w:lvlJc w:val="left"/>
      <w:pPr>
        <w:tabs>
          <w:tab w:val="num" w:pos="360"/>
        </w:tabs>
      </w:pPr>
      <w:rPr>
        <w:rFonts w:cs="Times New Roman"/>
      </w:rPr>
    </w:lvl>
    <w:lvl w:ilvl="7" w:tplc="7BE8EF34">
      <w:start w:val="1"/>
      <w:numFmt w:val="none"/>
      <w:lvlText w:val=""/>
      <w:lvlJc w:val="left"/>
      <w:pPr>
        <w:tabs>
          <w:tab w:val="num" w:pos="360"/>
        </w:tabs>
      </w:pPr>
      <w:rPr>
        <w:rFonts w:cs="Times New Roman"/>
      </w:rPr>
    </w:lvl>
    <w:lvl w:ilvl="8" w:tplc="35986A34">
      <w:start w:val="1"/>
      <w:numFmt w:val="none"/>
      <w:lvlText w:val=""/>
      <w:lvlJc w:val="left"/>
      <w:pPr>
        <w:tabs>
          <w:tab w:val="num" w:pos="360"/>
        </w:tabs>
      </w:pPr>
      <w:rPr>
        <w:rFonts w:cs="Times New Roman"/>
      </w:rPr>
    </w:lvl>
  </w:abstractNum>
  <w:abstractNum w:abstractNumId="10" w15:restartNumberingAfterBreak="0">
    <w:nsid w:val="43B8339D"/>
    <w:multiLevelType w:val="hybridMultilevel"/>
    <w:tmpl w:val="91587F72"/>
    <w:lvl w:ilvl="0" w:tplc="BD46DFA4">
      <w:start w:val="1"/>
      <w:numFmt w:val="bullet"/>
      <w:lvlText w:val=""/>
      <w:lvlJc w:val="left"/>
      <w:pPr>
        <w:tabs>
          <w:tab w:val="num" w:pos="360"/>
        </w:tabs>
        <w:ind w:left="360" w:hanging="360"/>
      </w:pPr>
      <w:rPr>
        <w:rFonts w:ascii="Symbol" w:hAnsi="Symbol" w:hint="default"/>
      </w:rPr>
    </w:lvl>
    <w:lvl w:ilvl="1" w:tplc="12140DDE">
      <w:start w:val="1"/>
      <w:numFmt w:val="bullet"/>
      <w:lvlText w:val="o"/>
      <w:lvlJc w:val="left"/>
      <w:pPr>
        <w:tabs>
          <w:tab w:val="num" w:pos="1080"/>
        </w:tabs>
        <w:ind w:left="1080" w:hanging="360"/>
      </w:pPr>
      <w:rPr>
        <w:rFonts w:ascii="Courier New" w:hAnsi="Courier New" w:hint="default"/>
      </w:rPr>
    </w:lvl>
    <w:lvl w:ilvl="2" w:tplc="604E17BA">
      <w:start w:val="1"/>
      <w:numFmt w:val="bullet"/>
      <w:lvlText w:val=""/>
      <w:lvlJc w:val="left"/>
      <w:pPr>
        <w:tabs>
          <w:tab w:val="num" w:pos="1800"/>
        </w:tabs>
        <w:ind w:left="1800" w:hanging="360"/>
      </w:pPr>
      <w:rPr>
        <w:rFonts w:ascii="Wingdings" w:hAnsi="Wingdings" w:hint="default"/>
      </w:rPr>
    </w:lvl>
    <w:lvl w:ilvl="3" w:tplc="884A0964">
      <w:start w:val="1"/>
      <w:numFmt w:val="bullet"/>
      <w:lvlText w:val=""/>
      <w:lvlJc w:val="left"/>
      <w:pPr>
        <w:tabs>
          <w:tab w:val="num" w:pos="2520"/>
        </w:tabs>
        <w:ind w:left="2520" w:hanging="360"/>
      </w:pPr>
      <w:rPr>
        <w:rFonts w:ascii="Symbol" w:hAnsi="Symbol" w:hint="default"/>
      </w:rPr>
    </w:lvl>
    <w:lvl w:ilvl="4" w:tplc="A9B07428">
      <w:start w:val="1"/>
      <w:numFmt w:val="bullet"/>
      <w:lvlText w:val="o"/>
      <w:lvlJc w:val="left"/>
      <w:pPr>
        <w:tabs>
          <w:tab w:val="num" w:pos="3240"/>
        </w:tabs>
        <w:ind w:left="3240" w:hanging="360"/>
      </w:pPr>
      <w:rPr>
        <w:rFonts w:ascii="Courier New" w:hAnsi="Courier New" w:hint="default"/>
      </w:rPr>
    </w:lvl>
    <w:lvl w:ilvl="5" w:tplc="A0627098">
      <w:start w:val="1"/>
      <w:numFmt w:val="bullet"/>
      <w:lvlText w:val=""/>
      <w:lvlJc w:val="left"/>
      <w:pPr>
        <w:tabs>
          <w:tab w:val="num" w:pos="3960"/>
        </w:tabs>
        <w:ind w:left="3960" w:hanging="360"/>
      </w:pPr>
      <w:rPr>
        <w:rFonts w:ascii="Wingdings" w:hAnsi="Wingdings" w:hint="default"/>
      </w:rPr>
    </w:lvl>
    <w:lvl w:ilvl="6" w:tplc="EA183E5A">
      <w:start w:val="1"/>
      <w:numFmt w:val="bullet"/>
      <w:lvlText w:val=""/>
      <w:lvlJc w:val="left"/>
      <w:pPr>
        <w:tabs>
          <w:tab w:val="num" w:pos="4680"/>
        </w:tabs>
        <w:ind w:left="4680" w:hanging="360"/>
      </w:pPr>
      <w:rPr>
        <w:rFonts w:ascii="Symbol" w:hAnsi="Symbol" w:hint="default"/>
      </w:rPr>
    </w:lvl>
    <w:lvl w:ilvl="7" w:tplc="5FA2628A">
      <w:start w:val="1"/>
      <w:numFmt w:val="bullet"/>
      <w:lvlText w:val="o"/>
      <w:lvlJc w:val="left"/>
      <w:pPr>
        <w:tabs>
          <w:tab w:val="num" w:pos="5400"/>
        </w:tabs>
        <w:ind w:left="5400" w:hanging="360"/>
      </w:pPr>
      <w:rPr>
        <w:rFonts w:ascii="Courier New" w:hAnsi="Courier New" w:hint="default"/>
      </w:rPr>
    </w:lvl>
    <w:lvl w:ilvl="8" w:tplc="C8D2DAB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B5550E"/>
    <w:multiLevelType w:val="hybridMultilevel"/>
    <w:tmpl w:val="A5D8C368"/>
    <w:lvl w:ilvl="0" w:tplc="04FED946">
      <w:start w:val="3"/>
      <w:numFmt w:val="decimal"/>
      <w:lvlText w:val="%1."/>
      <w:lvlJc w:val="left"/>
      <w:pPr>
        <w:tabs>
          <w:tab w:val="num" w:pos="720"/>
        </w:tabs>
        <w:ind w:left="720" w:hanging="360"/>
      </w:pPr>
      <w:rPr>
        <w:rFonts w:cs="Times New Roman" w:hint="default"/>
      </w:rPr>
    </w:lvl>
    <w:lvl w:ilvl="1" w:tplc="0E4A796A">
      <w:start w:val="1"/>
      <w:numFmt w:val="none"/>
      <w:lvlText w:val=""/>
      <w:lvlJc w:val="left"/>
      <w:pPr>
        <w:tabs>
          <w:tab w:val="num" w:pos="360"/>
        </w:tabs>
      </w:pPr>
      <w:rPr>
        <w:rFonts w:cs="Times New Roman"/>
      </w:rPr>
    </w:lvl>
    <w:lvl w:ilvl="2" w:tplc="5EBE0B38">
      <w:start w:val="1"/>
      <w:numFmt w:val="none"/>
      <w:lvlText w:val=""/>
      <w:lvlJc w:val="left"/>
      <w:pPr>
        <w:tabs>
          <w:tab w:val="num" w:pos="360"/>
        </w:tabs>
      </w:pPr>
      <w:rPr>
        <w:rFonts w:cs="Times New Roman"/>
      </w:rPr>
    </w:lvl>
    <w:lvl w:ilvl="3" w:tplc="D78CB938">
      <w:start w:val="1"/>
      <w:numFmt w:val="none"/>
      <w:lvlText w:val=""/>
      <w:lvlJc w:val="left"/>
      <w:pPr>
        <w:tabs>
          <w:tab w:val="num" w:pos="360"/>
        </w:tabs>
      </w:pPr>
      <w:rPr>
        <w:rFonts w:cs="Times New Roman"/>
      </w:rPr>
    </w:lvl>
    <w:lvl w:ilvl="4" w:tplc="102260B0">
      <w:start w:val="1"/>
      <w:numFmt w:val="none"/>
      <w:lvlText w:val=""/>
      <w:lvlJc w:val="left"/>
      <w:pPr>
        <w:tabs>
          <w:tab w:val="num" w:pos="360"/>
        </w:tabs>
      </w:pPr>
      <w:rPr>
        <w:rFonts w:cs="Times New Roman"/>
      </w:rPr>
    </w:lvl>
    <w:lvl w:ilvl="5" w:tplc="CCD8273C">
      <w:start w:val="1"/>
      <w:numFmt w:val="none"/>
      <w:lvlText w:val=""/>
      <w:lvlJc w:val="left"/>
      <w:pPr>
        <w:tabs>
          <w:tab w:val="num" w:pos="360"/>
        </w:tabs>
      </w:pPr>
      <w:rPr>
        <w:rFonts w:cs="Times New Roman"/>
      </w:rPr>
    </w:lvl>
    <w:lvl w:ilvl="6" w:tplc="7E4E16F4">
      <w:start w:val="1"/>
      <w:numFmt w:val="none"/>
      <w:lvlText w:val=""/>
      <w:lvlJc w:val="left"/>
      <w:pPr>
        <w:tabs>
          <w:tab w:val="num" w:pos="360"/>
        </w:tabs>
      </w:pPr>
      <w:rPr>
        <w:rFonts w:cs="Times New Roman"/>
      </w:rPr>
    </w:lvl>
    <w:lvl w:ilvl="7" w:tplc="E8742A38">
      <w:start w:val="1"/>
      <w:numFmt w:val="none"/>
      <w:lvlText w:val=""/>
      <w:lvlJc w:val="left"/>
      <w:pPr>
        <w:tabs>
          <w:tab w:val="num" w:pos="360"/>
        </w:tabs>
      </w:pPr>
      <w:rPr>
        <w:rFonts w:cs="Times New Roman"/>
      </w:rPr>
    </w:lvl>
    <w:lvl w:ilvl="8" w:tplc="23560596">
      <w:start w:val="1"/>
      <w:numFmt w:val="none"/>
      <w:lvlText w:val=""/>
      <w:lvlJc w:val="left"/>
      <w:pPr>
        <w:tabs>
          <w:tab w:val="num" w:pos="360"/>
        </w:tabs>
      </w:pPr>
      <w:rPr>
        <w:rFonts w:cs="Times New Roman"/>
      </w:rPr>
    </w:lvl>
  </w:abstractNum>
  <w:abstractNum w:abstractNumId="12" w15:restartNumberingAfterBreak="0">
    <w:nsid w:val="5CCA7399"/>
    <w:multiLevelType w:val="multilevel"/>
    <w:tmpl w:val="BF84B94C"/>
    <w:lvl w:ilvl="0">
      <w:start w:val="1"/>
      <w:numFmt w:val="decimal"/>
      <w:lvlText w:val="%1."/>
      <w:lvlJc w:val="left"/>
      <w:pPr>
        <w:ind w:left="1080" w:hanging="360"/>
      </w:pPr>
      <w:rPr>
        <w:rFonts w:cs="Times New Roman" w:hint="default"/>
      </w:rPr>
    </w:lvl>
    <w:lvl w:ilvl="1">
      <w:start w:val="5"/>
      <w:numFmt w:val="decimal"/>
      <w:isLgl/>
      <w:lvlText w:val="%1.%2."/>
      <w:lvlJc w:val="left"/>
      <w:pPr>
        <w:ind w:left="1571" w:hanging="720"/>
      </w:pPr>
      <w:rPr>
        <w:rFonts w:cs="Times New Roman" w:hint="default"/>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193" w:hanging="1080"/>
      </w:pPr>
      <w:rPr>
        <w:rFonts w:cs="Times New Roman" w:hint="default"/>
      </w:rPr>
    </w:lvl>
    <w:lvl w:ilvl="4">
      <w:start w:val="1"/>
      <w:numFmt w:val="decimal"/>
      <w:isLgl/>
      <w:lvlText w:val="%1.%2.%3.%4.%5."/>
      <w:lvlJc w:val="left"/>
      <w:pPr>
        <w:ind w:left="2324" w:hanging="1080"/>
      </w:pPr>
      <w:rPr>
        <w:rFonts w:cs="Times New Roman" w:hint="default"/>
      </w:rPr>
    </w:lvl>
    <w:lvl w:ilvl="5">
      <w:start w:val="1"/>
      <w:numFmt w:val="decimal"/>
      <w:isLgl/>
      <w:lvlText w:val="%1.%2.%3.%4.%5.%6."/>
      <w:lvlJc w:val="left"/>
      <w:pPr>
        <w:ind w:left="2815" w:hanging="1440"/>
      </w:pPr>
      <w:rPr>
        <w:rFonts w:cs="Times New Roman" w:hint="default"/>
      </w:rPr>
    </w:lvl>
    <w:lvl w:ilvl="6">
      <w:start w:val="1"/>
      <w:numFmt w:val="decimal"/>
      <w:isLgl/>
      <w:lvlText w:val="%1.%2.%3.%4.%5.%6.%7."/>
      <w:lvlJc w:val="left"/>
      <w:pPr>
        <w:ind w:left="3306" w:hanging="1800"/>
      </w:pPr>
      <w:rPr>
        <w:rFonts w:cs="Times New Roman" w:hint="default"/>
      </w:rPr>
    </w:lvl>
    <w:lvl w:ilvl="7">
      <w:start w:val="1"/>
      <w:numFmt w:val="decimal"/>
      <w:isLgl/>
      <w:lvlText w:val="%1.%2.%3.%4.%5.%6.%7.%8."/>
      <w:lvlJc w:val="left"/>
      <w:pPr>
        <w:ind w:left="3437" w:hanging="1800"/>
      </w:pPr>
      <w:rPr>
        <w:rFonts w:cs="Times New Roman" w:hint="default"/>
      </w:rPr>
    </w:lvl>
    <w:lvl w:ilvl="8">
      <w:start w:val="1"/>
      <w:numFmt w:val="decimal"/>
      <w:isLgl/>
      <w:lvlText w:val="%1.%2.%3.%4.%5.%6.%7.%8.%9."/>
      <w:lvlJc w:val="left"/>
      <w:pPr>
        <w:ind w:left="3928" w:hanging="2160"/>
      </w:pPr>
      <w:rPr>
        <w:rFonts w:cs="Times New Roman" w:hint="default"/>
      </w:rPr>
    </w:lvl>
  </w:abstractNum>
  <w:abstractNum w:abstractNumId="13" w15:restartNumberingAfterBreak="0">
    <w:nsid w:val="5CEF0A45"/>
    <w:multiLevelType w:val="hybridMultilevel"/>
    <w:tmpl w:val="61DEEEA4"/>
    <w:lvl w:ilvl="0" w:tplc="CC7E753E">
      <w:start w:val="1"/>
      <w:numFmt w:val="decimal"/>
      <w:lvlText w:val="%1."/>
      <w:lvlJc w:val="left"/>
      <w:pPr>
        <w:ind w:left="121" w:hanging="239"/>
      </w:pPr>
      <w:rPr>
        <w:rFonts w:ascii="Times New Roman" w:eastAsia="Times New Roman" w:hAnsi="Times New Roman" w:cs="Times New Roman" w:hint="default"/>
        <w:b w:val="0"/>
        <w:bCs w:val="0"/>
        <w:i w:val="0"/>
        <w:iCs w:val="0"/>
        <w:sz w:val="28"/>
        <w:szCs w:val="28"/>
        <w:lang w:val="ru-RU" w:eastAsia="en-US" w:bidi="ar-SA"/>
      </w:rPr>
    </w:lvl>
    <w:lvl w:ilvl="1" w:tplc="359E7450">
      <w:start w:val="1"/>
      <w:numFmt w:val="bullet"/>
      <w:lvlText w:val="•"/>
      <w:lvlJc w:val="left"/>
      <w:pPr>
        <w:ind w:left="1066" w:hanging="239"/>
      </w:pPr>
      <w:rPr>
        <w:rFonts w:hint="default"/>
        <w:lang w:val="ru-RU" w:eastAsia="en-US" w:bidi="ar-SA"/>
      </w:rPr>
    </w:lvl>
    <w:lvl w:ilvl="2" w:tplc="9F8C3E18">
      <w:start w:val="1"/>
      <w:numFmt w:val="bullet"/>
      <w:lvlText w:val="•"/>
      <w:lvlJc w:val="left"/>
      <w:pPr>
        <w:ind w:left="2012" w:hanging="239"/>
      </w:pPr>
      <w:rPr>
        <w:rFonts w:hint="default"/>
        <w:lang w:val="ru-RU" w:eastAsia="en-US" w:bidi="ar-SA"/>
      </w:rPr>
    </w:lvl>
    <w:lvl w:ilvl="3" w:tplc="9F8097DA">
      <w:start w:val="1"/>
      <w:numFmt w:val="bullet"/>
      <w:lvlText w:val="•"/>
      <w:lvlJc w:val="left"/>
      <w:pPr>
        <w:ind w:left="2959" w:hanging="239"/>
      </w:pPr>
      <w:rPr>
        <w:rFonts w:hint="default"/>
        <w:lang w:val="ru-RU" w:eastAsia="en-US" w:bidi="ar-SA"/>
      </w:rPr>
    </w:lvl>
    <w:lvl w:ilvl="4" w:tplc="2980610A">
      <w:start w:val="1"/>
      <w:numFmt w:val="bullet"/>
      <w:lvlText w:val="•"/>
      <w:lvlJc w:val="left"/>
      <w:pPr>
        <w:ind w:left="3905" w:hanging="239"/>
      </w:pPr>
      <w:rPr>
        <w:rFonts w:hint="default"/>
        <w:lang w:val="ru-RU" w:eastAsia="en-US" w:bidi="ar-SA"/>
      </w:rPr>
    </w:lvl>
    <w:lvl w:ilvl="5" w:tplc="3F4CC21A">
      <w:start w:val="1"/>
      <w:numFmt w:val="bullet"/>
      <w:lvlText w:val="•"/>
      <w:lvlJc w:val="left"/>
      <w:pPr>
        <w:ind w:left="4852" w:hanging="239"/>
      </w:pPr>
      <w:rPr>
        <w:rFonts w:hint="default"/>
        <w:lang w:val="ru-RU" w:eastAsia="en-US" w:bidi="ar-SA"/>
      </w:rPr>
    </w:lvl>
    <w:lvl w:ilvl="6" w:tplc="DC542A2A">
      <w:start w:val="1"/>
      <w:numFmt w:val="bullet"/>
      <w:lvlText w:val="•"/>
      <w:lvlJc w:val="left"/>
      <w:pPr>
        <w:ind w:left="5798" w:hanging="239"/>
      </w:pPr>
      <w:rPr>
        <w:rFonts w:hint="default"/>
        <w:lang w:val="ru-RU" w:eastAsia="en-US" w:bidi="ar-SA"/>
      </w:rPr>
    </w:lvl>
    <w:lvl w:ilvl="7" w:tplc="09A0BB88">
      <w:start w:val="1"/>
      <w:numFmt w:val="bullet"/>
      <w:lvlText w:val="•"/>
      <w:lvlJc w:val="left"/>
      <w:pPr>
        <w:ind w:left="6745" w:hanging="239"/>
      </w:pPr>
      <w:rPr>
        <w:rFonts w:hint="default"/>
        <w:lang w:val="ru-RU" w:eastAsia="en-US" w:bidi="ar-SA"/>
      </w:rPr>
    </w:lvl>
    <w:lvl w:ilvl="8" w:tplc="F4284EBA">
      <w:start w:val="1"/>
      <w:numFmt w:val="bullet"/>
      <w:lvlText w:val="•"/>
      <w:lvlJc w:val="left"/>
      <w:pPr>
        <w:ind w:left="7691" w:hanging="239"/>
      </w:pPr>
      <w:rPr>
        <w:rFonts w:hint="default"/>
        <w:lang w:val="ru-RU" w:eastAsia="en-US" w:bidi="ar-SA"/>
      </w:rPr>
    </w:lvl>
  </w:abstractNum>
  <w:abstractNum w:abstractNumId="14" w15:restartNumberingAfterBreak="0">
    <w:nsid w:val="72127192"/>
    <w:multiLevelType w:val="hybridMultilevel"/>
    <w:tmpl w:val="A234351C"/>
    <w:lvl w:ilvl="0" w:tplc="FE9896BE">
      <w:start w:val="1"/>
      <w:numFmt w:val="decimal"/>
      <w:lvlText w:val="%1."/>
      <w:lvlJc w:val="left"/>
      <w:pPr>
        <w:ind w:left="1290" w:hanging="450"/>
      </w:pPr>
      <w:rPr>
        <w:rFonts w:hint="default"/>
      </w:rPr>
    </w:lvl>
    <w:lvl w:ilvl="1" w:tplc="A1722DA8">
      <w:start w:val="1"/>
      <w:numFmt w:val="lowerLetter"/>
      <w:lvlText w:val="%2."/>
      <w:lvlJc w:val="left"/>
      <w:pPr>
        <w:ind w:left="1920" w:hanging="360"/>
      </w:pPr>
    </w:lvl>
    <w:lvl w:ilvl="2" w:tplc="08563DD0">
      <w:start w:val="1"/>
      <w:numFmt w:val="lowerRoman"/>
      <w:lvlText w:val="%3."/>
      <w:lvlJc w:val="right"/>
      <w:pPr>
        <w:ind w:left="2640" w:hanging="180"/>
      </w:pPr>
    </w:lvl>
    <w:lvl w:ilvl="3" w:tplc="BC1401AC">
      <w:start w:val="1"/>
      <w:numFmt w:val="decimal"/>
      <w:lvlText w:val="%4."/>
      <w:lvlJc w:val="left"/>
      <w:pPr>
        <w:ind w:left="3360" w:hanging="360"/>
      </w:pPr>
    </w:lvl>
    <w:lvl w:ilvl="4" w:tplc="711250D0">
      <w:start w:val="1"/>
      <w:numFmt w:val="lowerLetter"/>
      <w:lvlText w:val="%5."/>
      <w:lvlJc w:val="left"/>
      <w:pPr>
        <w:ind w:left="4080" w:hanging="360"/>
      </w:pPr>
    </w:lvl>
    <w:lvl w:ilvl="5" w:tplc="95B60546">
      <w:start w:val="1"/>
      <w:numFmt w:val="lowerRoman"/>
      <w:lvlText w:val="%6."/>
      <w:lvlJc w:val="right"/>
      <w:pPr>
        <w:ind w:left="4800" w:hanging="180"/>
      </w:pPr>
    </w:lvl>
    <w:lvl w:ilvl="6" w:tplc="A392B83A">
      <w:start w:val="1"/>
      <w:numFmt w:val="decimal"/>
      <w:lvlText w:val="%7."/>
      <w:lvlJc w:val="left"/>
      <w:pPr>
        <w:ind w:left="5520" w:hanging="360"/>
      </w:pPr>
    </w:lvl>
    <w:lvl w:ilvl="7" w:tplc="30186E8A">
      <w:start w:val="1"/>
      <w:numFmt w:val="lowerLetter"/>
      <w:lvlText w:val="%8."/>
      <w:lvlJc w:val="left"/>
      <w:pPr>
        <w:ind w:left="6240" w:hanging="360"/>
      </w:pPr>
    </w:lvl>
    <w:lvl w:ilvl="8" w:tplc="272E9C4E">
      <w:start w:val="1"/>
      <w:numFmt w:val="lowerRoman"/>
      <w:lvlText w:val="%9."/>
      <w:lvlJc w:val="right"/>
      <w:pPr>
        <w:ind w:left="6960" w:hanging="180"/>
      </w:pPr>
    </w:lvl>
  </w:abstractNum>
  <w:abstractNum w:abstractNumId="15" w15:restartNumberingAfterBreak="0">
    <w:nsid w:val="72FF7998"/>
    <w:multiLevelType w:val="multilevel"/>
    <w:tmpl w:val="26EE05BA"/>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76073B7A"/>
    <w:multiLevelType w:val="hybridMultilevel"/>
    <w:tmpl w:val="052830F6"/>
    <w:lvl w:ilvl="0" w:tplc="DA26605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A8D0E2A2">
      <w:start w:val="1"/>
      <w:numFmt w:val="decimal"/>
      <w:lvlText w:val=""/>
      <w:lvlJc w:val="left"/>
    </w:lvl>
    <w:lvl w:ilvl="2" w:tplc="DFEC1FC2">
      <w:start w:val="1"/>
      <w:numFmt w:val="decimal"/>
      <w:lvlText w:val=""/>
      <w:lvlJc w:val="left"/>
    </w:lvl>
    <w:lvl w:ilvl="3" w:tplc="D7461100">
      <w:start w:val="1"/>
      <w:numFmt w:val="decimal"/>
      <w:lvlText w:val=""/>
      <w:lvlJc w:val="left"/>
    </w:lvl>
    <w:lvl w:ilvl="4" w:tplc="725CD31C">
      <w:start w:val="1"/>
      <w:numFmt w:val="decimal"/>
      <w:lvlText w:val=""/>
      <w:lvlJc w:val="left"/>
    </w:lvl>
    <w:lvl w:ilvl="5" w:tplc="78469C02">
      <w:start w:val="1"/>
      <w:numFmt w:val="decimal"/>
      <w:lvlText w:val=""/>
      <w:lvlJc w:val="left"/>
    </w:lvl>
    <w:lvl w:ilvl="6" w:tplc="88FE200C">
      <w:start w:val="1"/>
      <w:numFmt w:val="decimal"/>
      <w:lvlText w:val=""/>
      <w:lvlJc w:val="left"/>
    </w:lvl>
    <w:lvl w:ilvl="7" w:tplc="E3302F14">
      <w:start w:val="1"/>
      <w:numFmt w:val="decimal"/>
      <w:lvlText w:val=""/>
      <w:lvlJc w:val="left"/>
    </w:lvl>
    <w:lvl w:ilvl="8" w:tplc="A2E0FAEC">
      <w:start w:val="1"/>
      <w:numFmt w:val="decimal"/>
      <w:lvlText w:val=""/>
      <w:lvlJc w:val="left"/>
    </w:lvl>
  </w:abstractNum>
  <w:abstractNum w:abstractNumId="17" w15:restartNumberingAfterBreak="0">
    <w:nsid w:val="7D84173B"/>
    <w:multiLevelType w:val="hybridMultilevel"/>
    <w:tmpl w:val="CC86DC30"/>
    <w:lvl w:ilvl="0" w:tplc="D882AEBA">
      <w:start w:val="1"/>
      <w:numFmt w:val="decimal"/>
      <w:lvlText w:val="%1."/>
      <w:lvlJc w:val="left"/>
      <w:pPr>
        <w:ind w:left="9" w:hanging="104"/>
      </w:pPr>
      <w:rPr>
        <w:rFonts w:ascii="Times New Roman" w:eastAsia="Times New Roman" w:hAnsi="Times New Roman" w:cs="Times New Roman" w:hint="default"/>
        <w:spacing w:val="-3"/>
        <w:sz w:val="12"/>
        <w:szCs w:val="12"/>
        <w:lang w:val="ru-RU" w:eastAsia="en-US" w:bidi="ar-SA"/>
      </w:rPr>
    </w:lvl>
    <w:lvl w:ilvl="1" w:tplc="CBEE07BC">
      <w:start w:val="1"/>
      <w:numFmt w:val="bullet"/>
      <w:lvlText w:val="•"/>
      <w:lvlJc w:val="left"/>
      <w:pPr>
        <w:ind w:left="168" w:hanging="104"/>
      </w:pPr>
      <w:rPr>
        <w:rFonts w:hint="default"/>
        <w:lang w:val="ru-RU" w:eastAsia="en-US" w:bidi="ar-SA"/>
      </w:rPr>
    </w:lvl>
    <w:lvl w:ilvl="2" w:tplc="F566D752">
      <w:start w:val="1"/>
      <w:numFmt w:val="bullet"/>
      <w:lvlText w:val="•"/>
      <w:lvlJc w:val="left"/>
      <w:pPr>
        <w:ind w:left="337" w:hanging="104"/>
      </w:pPr>
      <w:rPr>
        <w:rFonts w:hint="default"/>
        <w:lang w:val="ru-RU" w:eastAsia="en-US" w:bidi="ar-SA"/>
      </w:rPr>
    </w:lvl>
    <w:lvl w:ilvl="3" w:tplc="0CA47254">
      <w:start w:val="1"/>
      <w:numFmt w:val="bullet"/>
      <w:lvlText w:val="•"/>
      <w:lvlJc w:val="left"/>
      <w:pPr>
        <w:ind w:left="506" w:hanging="104"/>
      </w:pPr>
      <w:rPr>
        <w:rFonts w:hint="default"/>
        <w:lang w:val="ru-RU" w:eastAsia="en-US" w:bidi="ar-SA"/>
      </w:rPr>
    </w:lvl>
    <w:lvl w:ilvl="4" w:tplc="A1CA4246">
      <w:start w:val="1"/>
      <w:numFmt w:val="bullet"/>
      <w:lvlText w:val="•"/>
      <w:lvlJc w:val="left"/>
      <w:pPr>
        <w:ind w:left="675" w:hanging="104"/>
      </w:pPr>
      <w:rPr>
        <w:rFonts w:hint="default"/>
        <w:lang w:val="ru-RU" w:eastAsia="en-US" w:bidi="ar-SA"/>
      </w:rPr>
    </w:lvl>
    <w:lvl w:ilvl="5" w:tplc="F0964684">
      <w:start w:val="1"/>
      <w:numFmt w:val="bullet"/>
      <w:lvlText w:val="•"/>
      <w:lvlJc w:val="left"/>
      <w:pPr>
        <w:ind w:left="844" w:hanging="104"/>
      </w:pPr>
      <w:rPr>
        <w:rFonts w:hint="default"/>
        <w:lang w:val="ru-RU" w:eastAsia="en-US" w:bidi="ar-SA"/>
      </w:rPr>
    </w:lvl>
    <w:lvl w:ilvl="6" w:tplc="B704C4AC">
      <w:start w:val="1"/>
      <w:numFmt w:val="bullet"/>
      <w:lvlText w:val="•"/>
      <w:lvlJc w:val="left"/>
      <w:pPr>
        <w:ind w:left="1013" w:hanging="104"/>
      </w:pPr>
      <w:rPr>
        <w:rFonts w:hint="default"/>
        <w:lang w:val="ru-RU" w:eastAsia="en-US" w:bidi="ar-SA"/>
      </w:rPr>
    </w:lvl>
    <w:lvl w:ilvl="7" w:tplc="9F1A3C0E">
      <w:start w:val="1"/>
      <w:numFmt w:val="bullet"/>
      <w:lvlText w:val="•"/>
      <w:lvlJc w:val="left"/>
      <w:pPr>
        <w:ind w:left="1182" w:hanging="104"/>
      </w:pPr>
      <w:rPr>
        <w:rFonts w:hint="default"/>
        <w:lang w:val="ru-RU" w:eastAsia="en-US" w:bidi="ar-SA"/>
      </w:rPr>
    </w:lvl>
    <w:lvl w:ilvl="8" w:tplc="5AD4DC8A">
      <w:start w:val="1"/>
      <w:numFmt w:val="bullet"/>
      <w:lvlText w:val="•"/>
      <w:lvlJc w:val="left"/>
      <w:pPr>
        <w:ind w:left="1351" w:hanging="104"/>
      </w:pPr>
      <w:rPr>
        <w:rFonts w:hint="default"/>
        <w:lang w:val="ru-RU" w:eastAsia="en-US" w:bidi="ar-SA"/>
      </w:rPr>
    </w:lvl>
  </w:abstractNum>
  <w:num w:numId="1">
    <w:abstractNumId w:val="8"/>
  </w:num>
  <w:num w:numId="2">
    <w:abstractNumId w:val="0"/>
  </w:num>
  <w:num w:numId="3">
    <w:abstractNumId w:val="2"/>
  </w:num>
  <w:num w:numId="4">
    <w:abstractNumId w:val="10"/>
  </w:num>
  <w:num w:numId="5">
    <w:abstractNumId w:val="9"/>
  </w:num>
  <w:num w:numId="6">
    <w:abstractNumId w:val="4"/>
  </w:num>
  <w:num w:numId="7">
    <w:abstractNumId w:val="12"/>
  </w:num>
  <w:num w:numId="8">
    <w:abstractNumId w:val="11"/>
  </w:num>
  <w:num w:numId="9">
    <w:abstractNumId w:val="7"/>
  </w:num>
  <w:num w:numId="10">
    <w:abstractNumId w:val="5"/>
  </w:num>
  <w:num w:numId="11">
    <w:abstractNumId w:val="15"/>
  </w:num>
  <w:num w:numId="12">
    <w:abstractNumId w:val="13"/>
  </w:num>
  <w:num w:numId="13">
    <w:abstractNumId w:val="6"/>
  </w:num>
  <w:num w:numId="14">
    <w:abstractNumId w:val="3"/>
  </w:num>
  <w:num w:numId="15">
    <w:abstractNumId w:val="1"/>
  </w:num>
  <w:num w:numId="16">
    <w:abstractNumId w:val="17"/>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EC"/>
    <w:rsid w:val="00004EBB"/>
    <w:rsid w:val="00180EB6"/>
    <w:rsid w:val="002E632D"/>
    <w:rsid w:val="006241F9"/>
    <w:rsid w:val="009308A3"/>
    <w:rsid w:val="009316EC"/>
    <w:rsid w:val="00AF4EA8"/>
    <w:rsid w:val="00BC59CC"/>
    <w:rsid w:val="00EF0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5249"/>
  <w15:docId w15:val="{14E1257A-712E-4679-9FA3-8F100EF0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z w:val="18"/>
      <w:szCs w:val="18"/>
    </w:rPr>
  </w:style>
  <w:style w:type="paragraph" w:styleId="1">
    <w:name w:val="heading 1"/>
    <w:basedOn w:val="a"/>
    <w:next w:val="a"/>
    <w:link w:val="10"/>
    <w:uiPriority w:val="9"/>
    <w:qFormat/>
    <w:pPr>
      <w:keepNext/>
      <w:jc w:val="center"/>
      <w:outlineLvl w:val="0"/>
    </w:pPr>
    <w:rPr>
      <w:rFonts w:ascii="Cambria" w:hAnsi="Cambria" w:cs="Times New Roman"/>
      <w:b/>
      <w:sz w:val="32"/>
      <w:szCs w:val="20"/>
    </w:rPr>
  </w:style>
  <w:style w:type="paragraph" w:styleId="2">
    <w:name w:val="heading 2"/>
    <w:basedOn w:val="a"/>
    <w:next w:val="a"/>
    <w:link w:val="20"/>
    <w:uiPriority w:val="9"/>
    <w:qFormat/>
    <w:pPr>
      <w:keepNext/>
      <w:tabs>
        <w:tab w:val="left" w:pos="9071"/>
      </w:tabs>
      <w:ind w:right="-1"/>
      <w:outlineLvl w:val="1"/>
    </w:pPr>
    <w:rPr>
      <w:rFonts w:ascii="Cambria" w:hAnsi="Cambria" w:cs="Times New Roman"/>
      <w:b/>
      <w:i/>
      <w:sz w:val="28"/>
      <w:szCs w:val="20"/>
    </w:rPr>
  </w:style>
  <w:style w:type="paragraph" w:styleId="3">
    <w:name w:val="heading 3"/>
    <w:basedOn w:val="a"/>
    <w:next w:val="a"/>
    <w:link w:val="30"/>
    <w:uiPriority w:val="9"/>
    <w:qFormat/>
    <w:pPr>
      <w:keepNext/>
      <w:outlineLvl w:val="2"/>
    </w:pPr>
    <w:rPr>
      <w:rFonts w:ascii="Cambria" w:hAnsi="Cambria" w:cs="Times New Roman"/>
      <w:b/>
      <w:sz w:val="26"/>
      <w:szCs w:val="2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0">
    <w:name w:val="Заголовок 1 Знак"/>
    <w:link w:val="1"/>
    <w:uiPriority w:val="9"/>
    <w:rPr>
      <w:rFonts w:ascii="Cambria" w:hAnsi="Cambria" w:cs="Times New Roman"/>
      <w:b/>
      <w:sz w:val="32"/>
    </w:rPr>
  </w:style>
  <w:style w:type="character" w:customStyle="1" w:styleId="20">
    <w:name w:val="Заголовок 2 Знак"/>
    <w:link w:val="2"/>
    <w:uiPriority w:val="9"/>
    <w:semiHidden/>
    <w:rPr>
      <w:rFonts w:ascii="Cambria" w:hAnsi="Cambria" w:cs="Times New Roman"/>
      <w:b/>
      <w:i/>
      <w:sz w:val="28"/>
    </w:rPr>
  </w:style>
  <w:style w:type="character" w:customStyle="1" w:styleId="30">
    <w:name w:val="Заголовок 3 Знак"/>
    <w:link w:val="3"/>
    <w:uiPriority w:val="9"/>
    <w:semiHidden/>
    <w:rPr>
      <w:rFonts w:ascii="Cambria" w:hAnsi="Cambria" w:cs="Times New Roman"/>
      <w:b/>
      <w:sz w:val="26"/>
    </w:rPr>
  </w:style>
  <w:style w:type="character" w:customStyle="1" w:styleId="af1">
    <w:name w:val="Основной шрифт"/>
    <w:uiPriority w:val="99"/>
  </w:style>
  <w:style w:type="paragraph" w:styleId="af2">
    <w:name w:val="Body Text"/>
    <w:basedOn w:val="a"/>
    <w:link w:val="af3"/>
    <w:uiPriority w:val="99"/>
    <w:pPr>
      <w:jc w:val="both"/>
    </w:pPr>
    <w:rPr>
      <w:rFonts w:cs="Times New Roman"/>
      <w:szCs w:val="20"/>
    </w:rPr>
  </w:style>
  <w:style w:type="character" w:customStyle="1" w:styleId="af3">
    <w:name w:val="Основной текст Знак"/>
    <w:link w:val="af2"/>
    <w:uiPriority w:val="99"/>
    <w:semiHidden/>
    <w:rPr>
      <w:rFonts w:ascii="Arial" w:hAnsi="Arial" w:cs="Times New Roman"/>
      <w:sz w:val="18"/>
    </w:rPr>
  </w:style>
  <w:style w:type="paragraph" w:styleId="25">
    <w:name w:val="Body Text 2"/>
    <w:basedOn w:val="a"/>
    <w:link w:val="26"/>
    <w:uiPriority w:val="99"/>
    <w:pPr>
      <w:spacing w:line="360" w:lineRule="auto"/>
      <w:ind w:firstLine="601"/>
      <w:jc w:val="both"/>
    </w:pPr>
    <w:rPr>
      <w:rFonts w:cs="Times New Roman"/>
      <w:szCs w:val="20"/>
    </w:rPr>
  </w:style>
  <w:style w:type="character" w:customStyle="1" w:styleId="26">
    <w:name w:val="Основной текст 2 Знак"/>
    <w:link w:val="25"/>
    <w:uiPriority w:val="99"/>
    <w:semiHidden/>
    <w:rPr>
      <w:rFonts w:ascii="Arial" w:hAnsi="Arial" w:cs="Times New Roman"/>
      <w:sz w:val="18"/>
    </w:rPr>
  </w:style>
  <w:style w:type="paragraph" w:styleId="27">
    <w:name w:val="Body Text Indent 2"/>
    <w:basedOn w:val="a"/>
    <w:link w:val="28"/>
    <w:uiPriority w:val="99"/>
    <w:pPr>
      <w:ind w:firstLine="742"/>
      <w:jc w:val="both"/>
    </w:pPr>
    <w:rPr>
      <w:rFonts w:cs="Times New Roman"/>
      <w:szCs w:val="20"/>
    </w:rPr>
  </w:style>
  <w:style w:type="character" w:customStyle="1" w:styleId="28">
    <w:name w:val="Основной текст с отступом 2 Знак"/>
    <w:link w:val="27"/>
    <w:uiPriority w:val="99"/>
    <w:semiHidden/>
    <w:rPr>
      <w:rFonts w:ascii="Arial" w:hAnsi="Arial" w:cs="Times New Roman"/>
      <w:sz w:val="18"/>
    </w:rPr>
  </w:style>
  <w:style w:type="paragraph" w:styleId="af4">
    <w:name w:val="header"/>
    <w:basedOn w:val="a"/>
    <w:link w:val="af5"/>
    <w:uiPriority w:val="99"/>
    <w:pPr>
      <w:tabs>
        <w:tab w:val="center" w:pos="4677"/>
        <w:tab w:val="right" w:pos="9355"/>
      </w:tabs>
    </w:pPr>
    <w:rPr>
      <w:rFonts w:cs="Times New Roman"/>
      <w:szCs w:val="20"/>
    </w:rPr>
  </w:style>
  <w:style w:type="character" w:customStyle="1" w:styleId="af5">
    <w:name w:val="Верхний колонтитул Знак"/>
    <w:link w:val="af4"/>
    <w:uiPriority w:val="99"/>
    <w:rPr>
      <w:rFonts w:ascii="Arial" w:hAnsi="Arial" w:cs="Times New Roman"/>
      <w:sz w:val="18"/>
    </w:rPr>
  </w:style>
  <w:style w:type="character" w:styleId="af6">
    <w:name w:val="page number"/>
    <w:uiPriority w:val="99"/>
    <w:rPr>
      <w:rFonts w:cs="Times New Roman"/>
    </w:rPr>
  </w:style>
  <w:style w:type="character" w:styleId="af7">
    <w:name w:val="Hyperlink"/>
    <w:uiPriority w:val="99"/>
    <w:unhideWhenUsed/>
    <w:rPr>
      <w:rFonts w:cs="Times New Roman"/>
      <w:color w:val="0000FF"/>
      <w:u w:val="single"/>
    </w:rPr>
  </w:style>
  <w:style w:type="paragraph" w:styleId="af8">
    <w:name w:val="Balloon Text"/>
    <w:basedOn w:val="a"/>
    <w:link w:val="af9"/>
    <w:uiPriority w:val="99"/>
    <w:semiHidden/>
    <w:unhideWhenUsed/>
    <w:rPr>
      <w:rFonts w:ascii="Tahoma" w:hAnsi="Tahoma" w:cs="Times New Roman"/>
      <w:sz w:val="16"/>
      <w:szCs w:val="16"/>
    </w:rPr>
  </w:style>
  <w:style w:type="character" w:customStyle="1" w:styleId="af9">
    <w:name w:val="Текст выноски Знак"/>
    <w:link w:val="af8"/>
    <w:uiPriority w:val="99"/>
    <w:semiHidden/>
    <w:rPr>
      <w:rFonts w:ascii="Tahoma" w:hAnsi="Tahoma" w:cs="Tahoma"/>
      <w:sz w:val="16"/>
      <w:szCs w:val="16"/>
    </w:rPr>
  </w:style>
  <w:style w:type="paragraph" w:styleId="afa">
    <w:name w:val="List Paragraph"/>
    <w:basedOn w:val="a"/>
    <w:uiPriority w:val="34"/>
    <w:qFormat/>
    <w:pPr>
      <w:ind w:left="708"/>
    </w:p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Arial" w:hAnsi="Arial" w:cs="Arial"/>
      <w:sz w:val="18"/>
      <w:szCs w:val="18"/>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af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Emphasis"/>
    <w:basedOn w:val="a0"/>
    <w:uiPriority w:val="20"/>
    <w:qFormat/>
    <w:rPr>
      <w:i/>
      <w:iCs/>
    </w:rPr>
  </w:style>
  <w:style w:type="paragraph" w:styleId="aff">
    <w:name w:val="Title"/>
    <w:basedOn w:val="a"/>
    <w:link w:val="aff0"/>
    <w:qFormat/>
    <w:pPr>
      <w:jc w:val="center"/>
    </w:pPr>
    <w:rPr>
      <w:rFonts w:ascii="Bookman Old Style" w:hAnsi="Bookman Old Style" w:cs="Times New Roman"/>
      <w:sz w:val="28"/>
      <w:szCs w:val="24"/>
    </w:rPr>
  </w:style>
  <w:style w:type="character" w:customStyle="1" w:styleId="aff0">
    <w:name w:val="Заголовок Знак"/>
    <w:basedOn w:val="a0"/>
    <w:link w:val="aff"/>
    <w:rPr>
      <w:rFonts w:ascii="Bookman Old Style" w:hAnsi="Bookman Old Style"/>
      <w:sz w:val="28"/>
      <w:szCs w:val="24"/>
    </w:rPr>
  </w:style>
  <w:style w:type="character" w:customStyle="1" w:styleId="29">
    <w:name w:val="Основной текст (2)_"/>
    <w:basedOn w:val="a0"/>
    <w:link w:val="2a"/>
    <w:rPr>
      <w:sz w:val="28"/>
      <w:szCs w:val="28"/>
      <w:shd w:val="clear" w:color="auto" w:fill="FFFFFF"/>
    </w:rPr>
  </w:style>
  <w:style w:type="paragraph" w:customStyle="1" w:styleId="2a">
    <w:name w:val="Основной текст (2)"/>
    <w:basedOn w:val="a"/>
    <w:link w:val="29"/>
    <w:pPr>
      <w:widowControl w:val="0"/>
      <w:shd w:val="clear" w:color="auto" w:fill="FFFFFF"/>
      <w:spacing w:after="760" w:line="322" w:lineRule="exact"/>
    </w:pPr>
    <w:rPr>
      <w:rFonts w:ascii="Times New Roman" w:hAnsi="Times New Roman" w:cs="Times New Roman"/>
      <w:sz w:val="28"/>
      <w:szCs w:val="28"/>
    </w:rPr>
  </w:style>
  <w:style w:type="character" w:customStyle="1" w:styleId="295pt">
    <w:name w:val="Основной текст (2) + 9;5 pt"/>
    <w:basedOn w:val="29"/>
    <w:rPr>
      <w:b w:val="0"/>
      <w:bCs w:val="0"/>
      <w:i w:val="0"/>
      <w:iCs w:val="0"/>
      <w:smallCaps w:val="0"/>
      <w:strike w:val="0"/>
      <w:color w:val="000000"/>
      <w:spacing w:val="0"/>
      <w:position w:val="0"/>
      <w:sz w:val="19"/>
      <w:szCs w:val="19"/>
      <w:u w:val="none"/>
      <w:shd w:val="clear" w:color="auto" w:fill="FFFFFF"/>
      <w:lang w:val="ru-RU" w:eastAsia="ru-RU" w:bidi="ru-RU"/>
    </w:rPr>
  </w:style>
  <w:style w:type="paragraph" w:customStyle="1" w:styleId="2b">
    <w:name w:val="Основной текст2"/>
    <w:qFormat/>
    <w:pPr>
      <w:pBdr>
        <w:top w:val="none" w:sz="4" w:space="0" w:color="000000"/>
        <w:left w:val="none" w:sz="4" w:space="0" w:color="000000"/>
        <w:bottom w:val="none" w:sz="4" w:space="0" w:color="000000"/>
        <w:right w:val="none" w:sz="4" w:space="0" w:color="000000"/>
        <w:between w:val="none" w:sz="4" w:space="0" w:color="000000"/>
      </w:pBdr>
      <w:spacing w:after="120" w:line="360" w:lineRule="auto"/>
      <w:ind w:firstLine="709"/>
      <w:jc w:val="both"/>
    </w:pPr>
    <w:rPr>
      <w:rFonts w:eastAsia="Calibri" w:cs="Arial"/>
      <w:sz w:val="28"/>
      <w:szCs w:val="28"/>
      <w:lang w:eastAsia="en-US"/>
    </w:rPr>
  </w:style>
  <w:style w:type="paragraph" w:customStyle="1" w:styleId="ConsPlusNormal">
    <w:name w:val="ConsPlusNormal"/>
    <w:pPr>
      <w:widowControl w:val="0"/>
    </w:pPr>
    <w:rPr>
      <w:rFonts w:ascii="Calibri" w:hAnsi="Calibri" w:cs="Calibri"/>
      <w:sz w:val="22"/>
    </w:rPr>
  </w:style>
  <w:style w:type="table" w:customStyle="1" w:styleId="13">
    <w:name w:val="Сетка таблицы1"/>
    <w:basedOn w:val="a1"/>
    <w:next w:val="a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basedOn w:val="a0"/>
    <w:uiPriority w:val="22"/>
    <w:qFormat/>
    <w:rsid w:val="00180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9EA9-F2C9-41BD-879D-B413BE1D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3986</Words>
  <Characters>22726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Nadya</cp:lastModifiedBy>
  <cp:revision>2</cp:revision>
  <dcterms:created xsi:type="dcterms:W3CDTF">2026-02-12T20:48:00Z</dcterms:created>
  <dcterms:modified xsi:type="dcterms:W3CDTF">2026-02-12T20:48:00Z</dcterms:modified>
</cp:coreProperties>
</file>